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5A060" w14:textId="3BC451A0" w:rsidR="00D76829" w:rsidRPr="00C30969" w:rsidRDefault="00D76829" w:rsidP="00EA4FA7">
      <w:pPr>
        <w:pStyle w:val="Textoindependiente"/>
        <w:spacing w:before="240" w:after="600" w:line="360" w:lineRule="auto"/>
        <w:contextualSpacing/>
        <w:rPr>
          <w:rFonts w:ascii="Xunta Sans" w:hAnsi="Xunta Sans" w:cs="Arial"/>
          <w:b/>
          <w:bCs/>
          <w:sz w:val="22"/>
          <w:szCs w:val="22"/>
        </w:rPr>
      </w:pPr>
      <w:r w:rsidRPr="00C30969">
        <w:rPr>
          <w:rFonts w:ascii="Xunta Sans" w:hAnsi="Xunta Sans" w:cs="Arial"/>
          <w:b/>
          <w:bCs/>
          <w:sz w:val="22"/>
          <w:szCs w:val="22"/>
        </w:rPr>
        <w:t xml:space="preserve">MEMORIA FUNCIONAL DA PROPOSTA DE  MODIFICACIÓN DA RELACIÓN DE POSTOS DE TRABALLO </w:t>
      </w:r>
      <w:r w:rsidR="003C1B3A" w:rsidRPr="00C30969">
        <w:rPr>
          <w:rFonts w:ascii="Xunta Sans" w:hAnsi="Xunta Sans" w:cs="Arial"/>
          <w:b/>
          <w:bCs/>
          <w:sz w:val="22"/>
          <w:szCs w:val="22"/>
        </w:rPr>
        <w:t>(RPT)</w:t>
      </w:r>
      <w:r w:rsidRPr="00C30969">
        <w:rPr>
          <w:rFonts w:ascii="Xunta Sans" w:hAnsi="Xunta Sans" w:cs="Arial"/>
          <w:b/>
          <w:bCs/>
          <w:sz w:val="22"/>
          <w:szCs w:val="22"/>
        </w:rPr>
        <w:t xml:space="preserve"> DA AXENCIA TRIBUTARIA DE GALICIA (Atriga)</w:t>
      </w:r>
    </w:p>
    <w:p w14:paraId="3C9A08DF" w14:textId="202FC140" w:rsidR="007B5448" w:rsidRDefault="007B5448" w:rsidP="0012070D">
      <w:pPr>
        <w:pStyle w:val="Default"/>
        <w:spacing w:before="240" w:after="240" w:line="360" w:lineRule="auto"/>
        <w:jc w:val="both"/>
        <w:rPr>
          <w:rFonts w:ascii="Xunta Sans" w:hAnsi="Xunta Sans"/>
          <w:sz w:val="22"/>
          <w:szCs w:val="22"/>
          <w:lang w:val="gl-ES"/>
        </w:rPr>
      </w:pPr>
      <w:r>
        <w:rPr>
          <w:rFonts w:ascii="Xunta Sans" w:hAnsi="Xunta Sans"/>
          <w:sz w:val="22"/>
          <w:szCs w:val="22"/>
          <w:lang w:val="gl-ES"/>
        </w:rPr>
        <w:t xml:space="preserve">A vixente </w:t>
      </w:r>
      <w:r w:rsidRPr="00C30969">
        <w:rPr>
          <w:rFonts w:ascii="Xunta Sans" w:hAnsi="Xunta Sans"/>
          <w:sz w:val="22"/>
          <w:szCs w:val="22"/>
          <w:lang w:val="gl-ES"/>
        </w:rPr>
        <w:t>Relación de Postos de Traballo (RPT) da Ax</w:t>
      </w:r>
      <w:r>
        <w:rPr>
          <w:rFonts w:ascii="Xunta Sans" w:hAnsi="Xunta Sans"/>
          <w:sz w:val="22"/>
          <w:szCs w:val="22"/>
          <w:lang w:val="gl-ES"/>
        </w:rPr>
        <w:t>encia Tributaria de Galicia</w:t>
      </w:r>
      <w:r w:rsidRPr="00C30969">
        <w:rPr>
          <w:rFonts w:ascii="Xunta Sans" w:hAnsi="Xunta Sans"/>
          <w:sz w:val="22"/>
          <w:szCs w:val="22"/>
          <w:lang w:val="gl-ES"/>
        </w:rPr>
        <w:t xml:space="preserve"> </w:t>
      </w:r>
      <w:r w:rsidR="00FF4EC0">
        <w:rPr>
          <w:rFonts w:ascii="Xunta Sans" w:hAnsi="Xunta Sans"/>
          <w:sz w:val="22"/>
          <w:szCs w:val="22"/>
          <w:lang w:val="gl-ES"/>
        </w:rPr>
        <w:t xml:space="preserve">(Atriga) </w:t>
      </w:r>
      <w:r w:rsidRPr="00C30969">
        <w:rPr>
          <w:rFonts w:ascii="Xunta Sans" w:hAnsi="Xunta Sans"/>
          <w:sz w:val="22"/>
          <w:szCs w:val="22"/>
          <w:lang w:val="gl-ES"/>
        </w:rPr>
        <w:t>foi aprobada mediante Acordo do Consello da Xunta de Galicia do 8 de xuño de 2017 e publicada por Resolución do 9 de xuño de 2017 (DOG do 20 de xuño de 2017).</w:t>
      </w:r>
    </w:p>
    <w:p w14:paraId="7F2AB6D5" w14:textId="77777777" w:rsidR="007B5448" w:rsidRDefault="00D76829" w:rsidP="0012070D">
      <w:pPr>
        <w:pStyle w:val="Default"/>
        <w:spacing w:before="240" w:after="240" w:line="360" w:lineRule="auto"/>
        <w:jc w:val="both"/>
        <w:rPr>
          <w:rFonts w:ascii="Xunta Sans" w:hAnsi="Xunta Sans"/>
          <w:sz w:val="22"/>
          <w:szCs w:val="22"/>
          <w:lang w:val="gl-ES"/>
        </w:rPr>
      </w:pPr>
      <w:r w:rsidRPr="00C30969">
        <w:rPr>
          <w:rFonts w:ascii="Xunta Sans" w:hAnsi="Xunta Sans"/>
          <w:sz w:val="22"/>
          <w:szCs w:val="22"/>
          <w:lang w:val="gl-ES"/>
        </w:rPr>
        <w:t>Posteriormente</w:t>
      </w:r>
      <w:r w:rsidR="007B5448">
        <w:rPr>
          <w:rFonts w:ascii="Xunta Sans" w:hAnsi="Xunta Sans"/>
          <w:sz w:val="22"/>
          <w:szCs w:val="22"/>
          <w:lang w:val="gl-ES"/>
        </w:rPr>
        <w:t>,</w:t>
      </w:r>
      <w:r w:rsidRPr="00C30969">
        <w:rPr>
          <w:rFonts w:ascii="Xunta Sans" w:hAnsi="Xunta Sans"/>
          <w:sz w:val="22"/>
          <w:szCs w:val="22"/>
          <w:lang w:val="gl-ES"/>
        </w:rPr>
        <w:t xml:space="preserve"> f</w:t>
      </w:r>
      <w:r w:rsidR="007B5448">
        <w:rPr>
          <w:rFonts w:ascii="Xunta Sans" w:hAnsi="Xunta Sans"/>
          <w:sz w:val="22"/>
          <w:szCs w:val="22"/>
          <w:lang w:val="gl-ES"/>
        </w:rPr>
        <w:t xml:space="preserve">oi modificada polas </w:t>
      </w:r>
      <w:r w:rsidRPr="00C30969">
        <w:rPr>
          <w:rFonts w:ascii="Xunta Sans" w:hAnsi="Xunta Sans"/>
          <w:sz w:val="22"/>
          <w:szCs w:val="22"/>
          <w:lang w:val="gl-ES"/>
        </w:rPr>
        <w:t>Resolución</w:t>
      </w:r>
      <w:r w:rsidR="007B5448">
        <w:rPr>
          <w:rFonts w:ascii="Xunta Sans" w:hAnsi="Xunta Sans"/>
          <w:sz w:val="22"/>
          <w:szCs w:val="22"/>
          <w:lang w:val="gl-ES"/>
        </w:rPr>
        <w:t>s</w:t>
      </w:r>
      <w:r w:rsidRPr="00C30969">
        <w:rPr>
          <w:rFonts w:ascii="Xunta Sans" w:hAnsi="Xunta Sans"/>
          <w:sz w:val="22"/>
          <w:szCs w:val="22"/>
          <w:lang w:val="gl-ES"/>
        </w:rPr>
        <w:t xml:space="preserve"> do 30 de novembro de 2017 (DOG do 13 de decembro 2017), do 31 de xullo de 2020</w:t>
      </w:r>
      <w:r w:rsidR="007B5448">
        <w:rPr>
          <w:rFonts w:ascii="Xunta Sans" w:hAnsi="Xunta Sans"/>
          <w:sz w:val="22"/>
          <w:szCs w:val="22"/>
          <w:lang w:val="gl-ES"/>
        </w:rPr>
        <w:t xml:space="preserve"> (DOG do 11 de agosto de 2020) e</w:t>
      </w:r>
      <w:r w:rsidRPr="00C30969">
        <w:rPr>
          <w:rFonts w:ascii="Xunta Sans" w:hAnsi="Xunta Sans"/>
          <w:sz w:val="22"/>
          <w:szCs w:val="22"/>
          <w:lang w:val="gl-ES"/>
        </w:rPr>
        <w:t xml:space="preserve"> do 26 de marzo de 2021 (DOG do 7 de abril de 2021)</w:t>
      </w:r>
      <w:r w:rsidR="007B5448">
        <w:rPr>
          <w:rFonts w:ascii="Xunta Sans" w:hAnsi="Xunta Sans"/>
          <w:sz w:val="22"/>
          <w:szCs w:val="22"/>
          <w:lang w:val="gl-ES"/>
        </w:rPr>
        <w:t>.</w:t>
      </w:r>
    </w:p>
    <w:p w14:paraId="63DA16E9" w14:textId="7FDFB971" w:rsidR="00FF4EC0" w:rsidRDefault="007B5448" w:rsidP="0012070D">
      <w:pPr>
        <w:pStyle w:val="Default"/>
        <w:spacing w:before="240" w:after="240" w:line="360" w:lineRule="auto"/>
        <w:jc w:val="both"/>
        <w:rPr>
          <w:rFonts w:ascii="Xunta Sans" w:hAnsi="Xunta Sans"/>
          <w:sz w:val="22"/>
          <w:szCs w:val="22"/>
          <w:lang w:val="gl-ES"/>
        </w:rPr>
      </w:pPr>
      <w:r>
        <w:rPr>
          <w:rFonts w:ascii="Xunta Sans" w:hAnsi="Xunta Sans"/>
          <w:sz w:val="22"/>
          <w:szCs w:val="22"/>
          <w:lang w:val="gl-ES"/>
        </w:rPr>
        <w:t xml:space="preserve">No ano 2023, como consecuencia da regulación contida no artigo 60 da Lei 7/2022, do </w:t>
      </w:r>
      <w:r w:rsidRPr="007B5448">
        <w:rPr>
          <w:rFonts w:ascii="Xunta Sans" w:hAnsi="Xunta Sans"/>
          <w:sz w:val="22"/>
          <w:szCs w:val="22"/>
          <w:lang w:val="gl-ES"/>
        </w:rPr>
        <w:t>27 de decembro, de medidas fiscais e administrativas</w:t>
      </w:r>
      <w:r>
        <w:rPr>
          <w:rFonts w:ascii="Xunta Sans" w:hAnsi="Xunta Sans"/>
          <w:sz w:val="22"/>
          <w:szCs w:val="22"/>
          <w:lang w:val="gl-ES"/>
        </w:rPr>
        <w:t>, que dispuxo a asunción progresiva das funcións de recadación en período executivo en vía de constrinximento desempeñadas</w:t>
      </w:r>
      <w:r w:rsidR="00FF4EC0">
        <w:rPr>
          <w:rFonts w:ascii="Xunta Sans" w:hAnsi="Xunta Sans"/>
          <w:sz w:val="22"/>
          <w:szCs w:val="22"/>
          <w:lang w:val="gl-ES"/>
        </w:rPr>
        <w:t xml:space="preserve"> polas zonas de recadación, modificouse novamente a RPT da Atriga, en primeiro lugar, mediante a Resolución </w:t>
      </w:r>
      <w:r w:rsidR="00A011C9" w:rsidRPr="00C30969">
        <w:rPr>
          <w:rFonts w:ascii="Xunta Sans" w:hAnsi="Xunta Sans"/>
          <w:sz w:val="22"/>
          <w:szCs w:val="22"/>
          <w:lang w:val="gl-ES"/>
        </w:rPr>
        <w:t>do 3 de marzo de 2023 (DOG do 9 de marzo de 2023)</w:t>
      </w:r>
      <w:r w:rsidR="00FF4EC0">
        <w:rPr>
          <w:rFonts w:ascii="Xunta Sans" w:hAnsi="Xunta Sans"/>
          <w:sz w:val="22"/>
          <w:szCs w:val="22"/>
          <w:lang w:val="gl-ES"/>
        </w:rPr>
        <w:t xml:space="preserve"> </w:t>
      </w:r>
      <w:r w:rsidR="001A126E" w:rsidRPr="00C30969">
        <w:rPr>
          <w:rFonts w:ascii="Xunta Sans" w:hAnsi="Xunta Sans"/>
          <w:sz w:val="22"/>
          <w:szCs w:val="22"/>
          <w:lang w:val="gl-ES"/>
        </w:rPr>
        <w:t>e</w:t>
      </w:r>
      <w:r w:rsidR="00FF4EC0">
        <w:rPr>
          <w:rFonts w:ascii="Xunta Sans" w:hAnsi="Xunta Sans"/>
          <w:sz w:val="22"/>
          <w:szCs w:val="22"/>
          <w:lang w:val="gl-ES"/>
        </w:rPr>
        <w:t xml:space="preserve">, por último, </w:t>
      </w:r>
      <w:r>
        <w:rPr>
          <w:rFonts w:ascii="Xunta Sans" w:hAnsi="Xunta Sans"/>
          <w:sz w:val="22"/>
          <w:szCs w:val="22"/>
          <w:lang w:val="gl-ES"/>
        </w:rPr>
        <w:t xml:space="preserve">pola </w:t>
      </w:r>
      <w:r w:rsidR="001A126E" w:rsidRPr="00C30969">
        <w:rPr>
          <w:rFonts w:ascii="Xunta Sans" w:hAnsi="Xunta Sans"/>
          <w:sz w:val="22"/>
          <w:szCs w:val="22"/>
          <w:lang w:val="gl-ES"/>
        </w:rPr>
        <w:t>Resolución do 7 de xullo de 2023 (DOG do 20 de xullo de 2023)</w:t>
      </w:r>
      <w:r w:rsidR="00D76829" w:rsidRPr="00C30969">
        <w:rPr>
          <w:rFonts w:ascii="Xunta Sans" w:hAnsi="Xunta Sans"/>
          <w:sz w:val="22"/>
          <w:szCs w:val="22"/>
          <w:lang w:val="gl-ES"/>
        </w:rPr>
        <w:t>.</w:t>
      </w:r>
      <w:r w:rsidR="00FF4EC0">
        <w:rPr>
          <w:rFonts w:ascii="Xunta Sans" w:hAnsi="Xunta Sans"/>
          <w:sz w:val="22"/>
          <w:szCs w:val="22"/>
          <w:lang w:val="gl-ES"/>
        </w:rPr>
        <w:t xml:space="preserve"> Nese momento, as razóns foron adaptar a RPT á asunción, primeiro da Zona de Recadación de Ourense</w:t>
      </w:r>
      <w:r w:rsidRPr="007B5448">
        <w:rPr>
          <w:rFonts w:ascii="Xunta Sans" w:hAnsi="Xunta Sans"/>
          <w:sz w:val="22"/>
          <w:szCs w:val="22"/>
          <w:lang w:val="gl-ES"/>
        </w:rPr>
        <w:t xml:space="preserve"> </w:t>
      </w:r>
      <w:r w:rsidR="00FF4EC0">
        <w:rPr>
          <w:rFonts w:ascii="Xunta Sans" w:hAnsi="Xunta Sans"/>
          <w:sz w:val="22"/>
          <w:szCs w:val="22"/>
          <w:lang w:val="gl-ES"/>
        </w:rPr>
        <w:t>e, das Zonas de Recadación de A Coruña e Lugo, despois.</w:t>
      </w:r>
    </w:p>
    <w:p w14:paraId="0144C9AC" w14:textId="2971C204" w:rsidR="00FF4EC0" w:rsidRDefault="00FF4EC0" w:rsidP="0012070D">
      <w:pPr>
        <w:pStyle w:val="Default"/>
        <w:spacing w:before="240" w:after="240" w:line="360" w:lineRule="auto"/>
        <w:jc w:val="both"/>
        <w:rPr>
          <w:rFonts w:ascii="Xunta Sans" w:hAnsi="Xunta Sans"/>
          <w:sz w:val="22"/>
          <w:szCs w:val="22"/>
          <w:lang w:val="gl-ES"/>
        </w:rPr>
      </w:pPr>
      <w:r>
        <w:rPr>
          <w:rFonts w:ascii="Xunta Sans" w:hAnsi="Xunta Sans"/>
          <w:sz w:val="22"/>
          <w:szCs w:val="22"/>
          <w:lang w:val="gl-ES"/>
        </w:rPr>
        <w:t>Xorde novamente a necesidade de modificar a RPT como consecuencia da asunción da Zona de Recadación de Vigo e, ao mesmo tempo, refórzanse os órganos de xestión tributaria das Delegacións de Lugo e Ourense, modifícase a forma de provisión de dúas prazas na esfera central pola especial responsabilidade na garantía da protección de datos sensibles e realízanse algunhas modificación</w:t>
      </w:r>
      <w:r w:rsidR="00383A16">
        <w:rPr>
          <w:rFonts w:ascii="Xunta Sans" w:hAnsi="Xunta Sans"/>
          <w:sz w:val="22"/>
          <w:szCs w:val="22"/>
          <w:lang w:val="gl-ES"/>
        </w:rPr>
        <w:t>s</w:t>
      </w:r>
      <w:r>
        <w:rPr>
          <w:rFonts w:ascii="Xunta Sans" w:hAnsi="Xunta Sans"/>
          <w:sz w:val="22"/>
          <w:szCs w:val="22"/>
          <w:lang w:val="gl-ES"/>
        </w:rPr>
        <w:t xml:space="preserve"> de denominación e de eliminación de unha observación que estaba incluída dun xeito transitorio.  </w:t>
      </w:r>
    </w:p>
    <w:p w14:paraId="326B4A41" w14:textId="7CE82DEC" w:rsidR="00C732BC" w:rsidRPr="00C30969" w:rsidRDefault="00C732BC" w:rsidP="0012070D">
      <w:pPr>
        <w:pStyle w:val="Default"/>
        <w:spacing w:before="240" w:after="240" w:line="360" w:lineRule="auto"/>
        <w:jc w:val="both"/>
        <w:rPr>
          <w:rFonts w:ascii="Xunta Sans" w:hAnsi="Xunta Sans"/>
          <w:sz w:val="22"/>
          <w:szCs w:val="22"/>
          <w:lang w:val="gl-ES"/>
        </w:rPr>
      </w:pPr>
      <w:r w:rsidRPr="00C30969">
        <w:rPr>
          <w:rFonts w:ascii="Xunta Sans" w:hAnsi="Xunta Sans"/>
          <w:sz w:val="22"/>
          <w:szCs w:val="22"/>
          <w:lang w:val="gl-ES"/>
        </w:rPr>
        <w:t xml:space="preserve">As modificacións </w:t>
      </w:r>
      <w:r>
        <w:rPr>
          <w:rFonts w:ascii="Xunta Sans" w:hAnsi="Xunta Sans"/>
          <w:sz w:val="22"/>
          <w:szCs w:val="22"/>
          <w:lang w:val="gl-ES"/>
        </w:rPr>
        <w:t>propostas</w:t>
      </w:r>
      <w:r w:rsidRPr="00C30969">
        <w:rPr>
          <w:rFonts w:ascii="Xunta Sans" w:hAnsi="Xunta Sans"/>
          <w:sz w:val="22"/>
          <w:szCs w:val="22"/>
          <w:lang w:val="gl-ES"/>
        </w:rPr>
        <w:t xml:space="preserve"> toman como referencia o disposto nos seguintes artigos:</w:t>
      </w:r>
    </w:p>
    <w:p w14:paraId="38E0DBC4" w14:textId="77777777" w:rsidR="00C732BC" w:rsidRDefault="00C732BC" w:rsidP="00D26CA0">
      <w:pPr>
        <w:pStyle w:val="Default"/>
        <w:numPr>
          <w:ilvl w:val="0"/>
          <w:numId w:val="5"/>
        </w:numPr>
        <w:spacing w:before="240" w:after="120" w:line="360" w:lineRule="auto"/>
        <w:ind w:left="714" w:hanging="357"/>
        <w:jc w:val="both"/>
        <w:rPr>
          <w:rFonts w:ascii="Xunta Sans" w:hAnsi="Xunta Sans"/>
          <w:sz w:val="22"/>
          <w:szCs w:val="22"/>
          <w:lang w:val="gl-ES"/>
        </w:rPr>
      </w:pPr>
      <w:r>
        <w:rPr>
          <w:rFonts w:ascii="Xunta Sans" w:hAnsi="Xunta Sans"/>
          <w:sz w:val="22"/>
          <w:szCs w:val="22"/>
          <w:lang w:val="gl-ES"/>
        </w:rPr>
        <w:t>O a</w:t>
      </w:r>
      <w:r w:rsidRPr="00C30969">
        <w:rPr>
          <w:rFonts w:ascii="Xunta Sans" w:hAnsi="Xunta Sans"/>
          <w:sz w:val="22"/>
          <w:szCs w:val="22"/>
          <w:lang w:val="gl-ES"/>
        </w:rPr>
        <w:t xml:space="preserve">rtigo 38 da Lei 2/2015, </w:t>
      </w:r>
      <w:r w:rsidRPr="00C732BC">
        <w:rPr>
          <w:rFonts w:ascii="Xunta Sans" w:hAnsi="Xunta Sans"/>
          <w:sz w:val="22"/>
          <w:szCs w:val="22"/>
          <w:lang w:val="gl-ES"/>
        </w:rPr>
        <w:t>do 29 de abril,</w:t>
      </w:r>
      <w:r>
        <w:rPr>
          <w:rFonts w:ascii="Xunta Sans" w:hAnsi="Xunta Sans"/>
          <w:sz w:val="22"/>
          <w:szCs w:val="22"/>
          <w:lang w:val="gl-ES"/>
        </w:rPr>
        <w:t xml:space="preserve"> </w:t>
      </w:r>
      <w:r w:rsidRPr="00C30969">
        <w:rPr>
          <w:rFonts w:ascii="Xunta Sans" w:hAnsi="Xunta Sans"/>
          <w:sz w:val="22"/>
          <w:szCs w:val="22"/>
          <w:lang w:val="gl-ES"/>
        </w:rPr>
        <w:t>do Emprego Público de Galicia</w:t>
      </w:r>
      <w:r>
        <w:rPr>
          <w:rFonts w:ascii="Xunta Sans" w:hAnsi="Xunta Sans"/>
          <w:sz w:val="22"/>
          <w:szCs w:val="22"/>
          <w:lang w:val="gl-ES"/>
        </w:rPr>
        <w:t xml:space="preserve">, segundo </w:t>
      </w:r>
      <w:r>
        <w:rPr>
          <w:rFonts w:ascii="Xunta Sans" w:hAnsi="Xunta Sans"/>
          <w:sz w:val="22"/>
          <w:szCs w:val="22"/>
          <w:lang w:val="gl-ES"/>
        </w:rPr>
        <w:lastRenderedPageBreak/>
        <w:t xml:space="preserve">o </w:t>
      </w:r>
      <w:r w:rsidRPr="00C30969">
        <w:rPr>
          <w:rFonts w:ascii="Xunta Sans" w:hAnsi="Xunta Sans"/>
          <w:sz w:val="22"/>
          <w:szCs w:val="22"/>
          <w:lang w:val="gl-ES"/>
        </w:rPr>
        <w:t>que “</w:t>
      </w:r>
      <w:r w:rsidRPr="00B5392C">
        <w:rPr>
          <w:rFonts w:ascii="Xunta Sans" w:hAnsi="Xunta Sans"/>
          <w:i/>
          <w:sz w:val="22"/>
          <w:szCs w:val="22"/>
          <w:lang w:val="gl-ES"/>
        </w:rPr>
        <w:t>a través da respectiva relación de postos de traballo, as administracións públicas incluídas no ámbito de aplicación da presente lei estruturan a súa organización, clasifican os postos de traballo existentes no seu ámbito e determinan o seu contido para a súa selección e provisión, procurando organizar, racionalizar e ordenar o persoal co obxecto de facilitar unha eficaz prestación dos servizos públicos</w:t>
      </w:r>
      <w:r w:rsidRPr="00C30969">
        <w:rPr>
          <w:rFonts w:ascii="Xunta Sans" w:hAnsi="Xunta Sans"/>
          <w:sz w:val="22"/>
          <w:szCs w:val="22"/>
          <w:lang w:val="gl-ES"/>
        </w:rPr>
        <w:t>”.</w:t>
      </w:r>
    </w:p>
    <w:p w14:paraId="2B1CB0B8" w14:textId="14416C21" w:rsidR="00C732BC" w:rsidRPr="00C732BC" w:rsidRDefault="00C732BC" w:rsidP="00D26CA0">
      <w:pPr>
        <w:pStyle w:val="Default"/>
        <w:numPr>
          <w:ilvl w:val="0"/>
          <w:numId w:val="5"/>
        </w:numPr>
        <w:spacing w:before="120" w:after="240" w:line="360" w:lineRule="auto"/>
        <w:ind w:left="714" w:hanging="357"/>
        <w:jc w:val="both"/>
        <w:rPr>
          <w:rFonts w:ascii="Xunta Sans" w:hAnsi="Xunta Sans"/>
          <w:sz w:val="22"/>
          <w:szCs w:val="22"/>
          <w:lang w:val="gl-ES"/>
        </w:rPr>
      </w:pPr>
      <w:r>
        <w:rPr>
          <w:rFonts w:ascii="Xunta Sans" w:hAnsi="Xunta Sans"/>
          <w:sz w:val="22"/>
          <w:szCs w:val="22"/>
          <w:lang w:val="gl-ES"/>
        </w:rPr>
        <w:t>O a</w:t>
      </w:r>
      <w:r w:rsidRPr="00C732BC">
        <w:rPr>
          <w:rFonts w:ascii="Xunta Sans" w:hAnsi="Xunta Sans"/>
          <w:sz w:val="22"/>
          <w:szCs w:val="22"/>
          <w:lang w:val="gl-ES"/>
        </w:rPr>
        <w:t>rtigo 69 do texto refundido da Lei do Estatuto Básico do Empregado Público aprobado polo Real decreto lexislativo 5/2015, do 30 de outubro, que especifica que “</w:t>
      </w:r>
      <w:r w:rsidRPr="00C732BC">
        <w:rPr>
          <w:rFonts w:ascii="Xunta Sans" w:hAnsi="Xunta Sans"/>
          <w:i/>
          <w:sz w:val="22"/>
          <w:szCs w:val="22"/>
          <w:lang w:val="gl-ES"/>
        </w:rPr>
        <w:t>a planificación dos recursos humanos nas Administracións Públicas terá como obxectivo contribuír á consecución da eficacia na prestación dos servizos e da eficiencia na utilización dos recursos económicos dispoñibles mediante a dimensión axeitada dos seus efectivos, a súa mellor distribución, formación, promoción profesional e mobilidade</w:t>
      </w:r>
      <w:r w:rsidRPr="00C732BC">
        <w:rPr>
          <w:rFonts w:ascii="Xunta Sans" w:hAnsi="Xunta Sans"/>
          <w:sz w:val="22"/>
          <w:szCs w:val="22"/>
          <w:lang w:val="gl-ES"/>
        </w:rPr>
        <w:t>”.</w:t>
      </w:r>
    </w:p>
    <w:p w14:paraId="6FD3F786" w14:textId="414316F1" w:rsidR="00D76829" w:rsidRPr="00C30969" w:rsidRDefault="007B5448" w:rsidP="00D26CA0">
      <w:pPr>
        <w:pStyle w:val="Default"/>
        <w:spacing w:before="360" w:after="360" w:line="360" w:lineRule="auto"/>
        <w:jc w:val="both"/>
        <w:rPr>
          <w:rFonts w:ascii="Xunta Sans" w:hAnsi="Xunta Sans"/>
          <w:sz w:val="22"/>
          <w:szCs w:val="22"/>
          <w:lang w:val="gl-ES"/>
        </w:rPr>
      </w:pPr>
      <w:r w:rsidRPr="00C30969">
        <w:rPr>
          <w:rFonts w:ascii="Xunta Sans" w:hAnsi="Xunta Sans"/>
          <w:sz w:val="22"/>
          <w:szCs w:val="22"/>
          <w:lang w:val="gl-ES"/>
        </w:rPr>
        <w:t>No</w:t>
      </w:r>
      <w:r w:rsidR="00FF4EC0">
        <w:rPr>
          <w:rFonts w:ascii="Xunta Sans" w:hAnsi="Xunta Sans"/>
          <w:sz w:val="22"/>
          <w:szCs w:val="22"/>
          <w:lang w:val="gl-ES"/>
        </w:rPr>
        <w:t>s</w:t>
      </w:r>
      <w:r w:rsidRPr="00C30969">
        <w:rPr>
          <w:rFonts w:ascii="Xunta Sans" w:hAnsi="Xunta Sans"/>
          <w:sz w:val="22"/>
          <w:szCs w:val="22"/>
          <w:lang w:val="gl-ES"/>
        </w:rPr>
        <w:t xml:space="preserve"> seguinte</w:t>
      </w:r>
      <w:r w:rsidR="00FF4EC0">
        <w:rPr>
          <w:rFonts w:ascii="Xunta Sans" w:hAnsi="Xunta Sans"/>
          <w:sz w:val="22"/>
          <w:szCs w:val="22"/>
          <w:lang w:val="gl-ES"/>
        </w:rPr>
        <w:t>s</w:t>
      </w:r>
      <w:r w:rsidRPr="00C30969">
        <w:rPr>
          <w:rFonts w:ascii="Xunta Sans" w:hAnsi="Xunta Sans"/>
          <w:sz w:val="22"/>
          <w:szCs w:val="22"/>
          <w:lang w:val="gl-ES"/>
        </w:rPr>
        <w:t xml:space="preserve"> apartado</w:t>
      </w:r>
      <w:r w:rsidR="00FF4EC0">
        <w:rPr>
          <w:rFonts w:ascii="Xunta Sans" w:hAnsi="Xunta Sans"/>
          <w:sz w:val="22"/>
          <w:szCs w:val="22"/>
          <w:lang w:val="gl-ES"/>
        </w:rPr>
        <w:t>s</w:t>
      </w:r>
      <w:r w:rsidR="00C732BC">
        <w:rPr>
          <w:rFonts w:ascii="Xunta Sans" w:hAnsi="Xunta Sans"/>
          <w:sz w:val="22"/>
          <w:szCs w:val="22"/>
          <w:lang w:val="gl-ES"/>
        </w:rPr>
        <w:t xml:space="preserve">, </w:t>
      </w:r>
      <w:r w:rsidR="00D76829" w:rsidRPr="00C30969">
        <w:rPr>
          <w:rFonts w:ascii="Xunta Sans" w:hAnsi="Xunta Sans"/>
          <w:sz w:val="22"/>
          <w:szCs w:val="22"/>
          <w:lang w:val="gl-ES"/>
        </w:rPr>
        <w:t>expóñense</w:t>
      </w:r>
      <w:r w:rsidR="00C732BC">
        <w:rPr>
          <w:rFonts w:ascii="Xunta Sans" w:hAnsi="Xunta Sans"/>
          <w:sz w:val="22"/>
          <w:szCs w:val="22"/>
          <w:lang w:val="gl-ES"/>
        </w:rPr>
        <w:t>,</w:t>
      </w:r>
      <w:r w:rsidR="00D76829" w:rsidRPr="00C30969">
        <w:rPr>
          <w:rFonts w:ascii="Xunta Sans" w:hAnsi="Xunta Sans"/>
          <w:sz w:val="22"/>
          <w:szCs w:val="22"/>
          <w:lang w:val="gl-ES"/>
        </w:rPr>
        <w:t xml:space="preserve"> de xeito pormenorizado</w:t>
      </w:r>
      <w:r w:rsidR="00C732BC">
        <w:rPr>
          <w:rFonts w:ascii="Xunta Sans" w:hAnsi="Xunta Sans"/>
          <w:sz w:val="22"/>
          <w:szCs w:val="22"/>
          <w:lang w:val="gl-ES"/>
        </w:rPr>
        <w:t>,</w:t>
      </w:r>
      <w:r w:rsidR="00D76829" w:rsidRPr="00C30969">
        <w:rPr>
          <w:rFonts w:ascii="Xunta Sans" w:hAnsi="Xunta Sans"/>
          <w:sz w:val="22"/>
          <w:szCs w:val="22"/>
          <w:lang w:val="gl-ES"/>
        </w:rPr>
        <w:t xml:space="preserve"> a</w:t>
      </w:r>
      <w:r w:rsidR="00D26CA0">
        <w:rPr>
          <w:rFonts w:ascii="Xunta Sans" w:hAnsi="Xunta Sans"/>
          <w:sz w:val="22"/>
          <w:szCs w:val="22"/>
          <w:lang w:val="gl-ES"/>
        </w:rPr>
        <w:t>s modificacións que se propoñen.</w:t>
      </w:r>
    </w:p>
    <w:p w14:paraId="30AAB29C" w14:textId="20B175DA" w:rsidR="00C76DF4" w:rsidRPr="00337602" w:rsidRDefault="00A96224" w:rsidP="00D26CA0">
      <w:pPr>
        <w:pStyle w:val="Default"/>
        <w:spacing w:before="360" w:after="240" w:line="360" w:lineRule="auto"/>
        <w:jc w:val="both"/>
        <w:rPr>
          <w:rFonts w:ascii="Xunta Sans" w:hAnsi="Xunta Sans"/>
          <w:b/>
          <w:color w:val="auto"/>
          <w:sz w:val="22"/>
          <w:szCs w:val="22"/>
          <w:lang w:val="gl-ES"/>
        </w:rPr>
      </w:pPr>
      <w:r w:rsidRPr="00337602">
        <w:rPr>
          <w:rFonts w:ascii="Xunta Sans" w:hAnsi="Xunta Sans"/>
          <w:b/>
          <w:color w:val="auto"/>
          <w:sz w:val="22"/>
          <w:szCs w:val="22"/>
          <w:lang w:val="gl-ES"/>
        </w:rPr>
        <w:t>1</w:t>
      </w:r>
      <w:r w:rsidR="00D76829" w:rsidRPr="00337602">
        <w:rPr>
          <w:rFonts w:ascii="Xunta Sans" w:hAnsi="Xunta Sans"/>
          <w:b/>
          <w:color w:val="auto"/>
          <w:sz w:val="22"/>
          <w:szCs w:val="22"/>
          <w:lang w:val="gl-ES"/>
        </w:rPr>
        <w:t xml:space="preserve">.- </w:t>
      </w:r>
      <w:r w:rsidR="00D24A9C" w:rsidRPr="00337602">
        <w:rPr>
          <w:rFonts w:ascii="Xunta Sans" w:hAnsi="Xunta Sans"/>
          <w:b/>
          <w:color w:val="auto"/>
          <w:sz w:val="22"/>
          <w:szCs w:val="22"/>
          <w:lang w:val="gl-ES"/>
        </w:rPr>
        <w:t>Creación de prazas na Delegación da Atriga en Vigo. Modificación xerada</w:t>
      </w:r>
      <w:r w:rsidR="00D76829" w:rsidRPr="00337602">
        <w:rPr>
          <w:rFonts w:ascii="Xunta Sans" w:hAnsi="Xunta Sans"/>
          <w:b/>
          <w:color w:val="auto"/>
          <w:sz w:val="22"/>
          <w:szCs w:val="22"/>
          <w:lang w:val="gl-ES"/>
        </w:rPr>
        <w:t xml:space="preserve"> como consecuencia dos artigos 59 e 60 da Lei 7/2022, do 27 de decembro, de medidas fiscais e administrativas (DOG núm. 248, do 30 de decembro de 2022)</w:t>
      </w:r>
      <w:r w:rsidR="00C76DF4" w:rsidRPr="00337602">
        <w:rPr>
          <w:rFonts w:ascii="Xunta Sans" w:hAnsi="Xunta Sans"/>
          <w:b/>
          <w:color w:val="auto"/>
          <w:sz w:val="22"/>
          <w:szCs w:val="22"/>
          <w:lang w:val="gl-ES"/>
        </w:rPr>
        <w:t xml:space="preserve"> </w:t>
      </w:r>
    </w:p>
    <w:p w14:paraId="6F7AAAE2" w14:textId="080F6BF4" w:rsidR="00D76829" w:rsidRPr="00C30969" w:rsidRDefault="00D76829" w:rsidP="00D26CA0">
      <w:pPr>
        <w:pStyle w:val="Default"/>
        <w:spacing w:before="240" w:after="120" w:line="360" w:lineRule="auto"/>
        <w:jc w:val="both"/>
        <w:rPr>
          <w:rFonts w:ascii="Xunta Sans" w:hAnsi="Xunta Sans"/>
          <w:sz w:val="22"/>
          <w:szCs w:val="22"/>
          <w:lang w:val="gl-ES"/>
        </w:rPr>
      </w:pPr>
      <w:r w:rsidRPr="00C30969">
        <w:rPr>
          <w:rFonts w:ascii="Xunta Sans" w:hAnsi="Xunta Sans"/>
          <w:sz w:val="22"/>
          <w:szCs w:val="22"/>
          <w:lang w:val="gl-ES"/>
        </w:rPr>
        <w:t xml:space="preserve">Na Lei 7/2022, do 27 de decembro, de medidas fiscais e administrativas, en materia de xestión recadatoria, establécese a asunción progresiva das funcións de recadación en período executivo por parte da </w:t>
      </w:r>
      <w:r w:rsidR="002B293D">
        <w:rPr>
          <w:rFonts w:ascii="Xunta Sans" w:hAnsi="Xunta Sans"/>
          <w:sz w:val="22"/>
          <w:szCs w:val="22"/>
          <w:lang w:val="gl-ES"/>
        </w:rPr>
        <w:t>Atriga</w:t>
      </w:r>
      <w:r w:rsidRPr="00C30969">
        <w:rPr>
          <w:rFonts w:ascii="Xunta Sans" w:hAnsi="Xunta Sans"/>
          <w:sz w:val="22"/>
          <w:szCs w:val="22"/>
          <w:lang w:val="gl-ES"/>
        </w:rPr>
        <w:t xml:space="preserve"> desempeñadas ata o momento </w:t>
      </w:r>
      <w:r w:rsidR="002B293D">
        <w:rPr>
          <w:rFonts w:ascii="Xunta Sans" w:hAnsi="Xunta Sans"/>
          <w:sz w:val="22"/>
          <w:szCs w:val="22"/>
          <w:lang w:val="gl-ES"/>
        </w:rPr>
        <w:t>da s</w:t>
      </w:r>
      <w:r w:rsidR="00851D1A">
        <w:rPr>
          <w:rFonts w:ascii="Xunta Sans" w:hAnsi="Xunta Sans"/>
          <w:sz w:val="22"/>
          <w:szCs w:val="22"/>
          <w:lang w:val="gl-ES"/>
        </w:rPr>
        <w:t xml:space="preserve">úa entrada en vigor, </w:t>
      </w:r>
      <w:r w:rsidRPr="00C30969">
        <w:rPr>
          <w:rFonts w:ascii="Xunta Sans" w:hAnsi="Xunta Sans"/>
          <w:sz w:val="22"/>
          <w:szCs w:val="22"/>
          <w:lang w:val="gl-ES"/>
        </w:rPr>
        <w:t xml:space="preserve">polas </w:t>
      </w:r>
      <w:r w:rsidR="003B7CC5" w:rsidRPr="00C30969">
        <w:rPr>
          <w:rFonts w:ascii="Xunta Sans" w:hAnsi="Xunta Sans"/>
          <w:sz w:val="22"/>
          <w:szCs w:val="22"/>
          <w:lang w:val="gl-ES"/>
        </w:rPr>
        <w:t xml:space="preserve">Zonas </w:t>
      </w:r>
      <w:r w:rsidRPr="00C30969">
        <w:rPr>
          <w:rFonts w:ascii="Xunta Sans" w:hAnsi="Xunta Sans"/>
          <w:sz w:val="22"/>
          <w:szCs w:val="22"/>
          <w:lang w:val="gl-ES"/>
        </w:rPr>
        <w:t xml:space="preserve">de </w:t>
      </w:r>
      <w:r w:rsidR="003B7CC5" w:rsidRPr="00C30969">
        <w:rPr>
          <w:rFonts w:ascii="Xunta Sans" w:hAnsi="Xunta Sans"/>
          <w:sz w:val="22"/>
          <w:szCs w:val="22"/>
          <w:lang w:val="gl-ES"/>
        </w:rPr>
        <w:t xml:space="preserve">Recadación </w:t>
      </w:r>
      <w:r w:rsidRPr="00C30969">
        <w:rPr>
          <w:rFonts w:ascii="Xunta Sans" w:hAnsi="Xunta Sans"/>
          <w:sz w:val="22"/>
          <w:szCs w:val="22"/>
          <w:lang w:val="gl-ES"/>
        </w:rPr>
        <w:t xml:space="preserve">reguladas no artigo 46 da Lei 11/1996, do 30 de decembro, de orzamentos xerais da Comunidade Autónoma de Galicia para 1997. Esa asunción producirase a medida que </w:t>
      </w:r>
      <w:r w:rsidR="00337602">
        <w:rPr>
          <w:rFonts w:ascii="Xunta Sans" w:hAnsi="Xunta Sans"/>
          <w:sz w:val="22"/>
          <w:szCs w:val="22"/>
          <w:lang w:val="gl-ES"/>
        </w:rPr>
        <w:t>as persoas</w:t>
      </w:r>
      <w:r w:rsidRPr="00C30969">
        <w:rPr>
          <w:rFonts w:ascii="Xunta Sans" w:hAnsi="Xunta Sans"/>
          <w:sz w:val="22"/>
          <w:szCs w:val="22"/>
          <w:lang w:val="gl-ES"/>
        </w:rPr>
        <w:t xml:space="preserve"> titulares das zonas </w:t>
      </w:r>
      <w:r w:rsidR="000F65AB">
        <w:rPr>
          <w:rFonts w:ascii="Xunta Sans" w:hAnsi="Xunta Sans"/>
          <w:sz w:val="22"/>
          <w:szCs w:val="22"/>
          <w:lang w:val="gl-ES"/>
        </w:rPr>
        <w:t xml:space="preserve">cumpran 70 anos </w:t>
      </w:r>
      <w:r w:rsidRPr="00C30969">
        <w:rPr>
          <w:rFonts w:ascii="Xunta Sans" w:hAnsi="Xunta Sans"/>
          <w:sz w:val="22"/>
          <w:szCs w:val="22"/>
          <w:lang w:val="gl-ES"/>
        </w:rPr>
        <w:t>ou cesen por algunha das causas previstas na súa normativa e</w:t>
      </w:r>
      <w:r w:rsidR="001A11F6" w:rsidRPr="00C30969">
        <w:rPr>
          <w:rFonts w:ascii="Xunta Sans" w:hAnsi="Xunta Sans"/>
          <w:sz w:val="22"/>
          <w:szCs w:val="22"/>
          <w:lang w:val="gl-ES"/>
        </w:rPr>
        <w:t>,</w:t>
      </w:r>
      <w:r w:rsidRPr="00C30969">
        <w:rPr>
          <w:rFonts w:ascii="Xunta Sans" w:hAnsi="Xunta Sans"/>
          <w:sz w:val="22"/>
          <w:szCs w:val="22"/>
          <w:lang w:val="gl-ES"/>
        </w:rPr>
        <w:t xml:space="preserve"> en todo</w:t>
      </w:r>
      <w:r w:rsidR="001A11F6" w:rsidRPr="00C30969">
        <w:rPr>
          <w:rFonts w:ascii="Xunta Sans" w:hAnsi="Xunta Sans"/>
          <w:sz w:val="22"/>
          <w:szCs w:val="22"/>
          <w:lang w:val="gl-ES"/>
        </w:rPr>
        <w:t>,</w:t>
      </w:r>
      <w:r w:rsidRPr="00C30969">
        <w:rPr>
          <w:rFonts w:ascii="Xunta Sans" w:hAnsi="Xunta Sans"/>
          <w:sz w:val="22"/>
          <w:szCs w:val="22"/>
          <w:lang w:val="gl-ES"/>
        </w:rPr>
        <w:t xml:space="preserve"> caso a partir do 1 de xaneiro de 2026. Esta medida provocará maior eficiencia nas funcións de recadación das débedas en período executivo, xa que diminuirán os actuais custos de xestión e aumentarán os ingresos tributarios provocado polas sinerxías da xestión centralizada dos expedientes, tales como a aplicación de modernas técnicas informáticas e de intelixencia artificial, o uso de programas informáticos centralizados que realizan tarefas de forma automatizada e o acceso global á información tributaria.</w:t>
      </w:r>
    </w:p>
    <w:p w14:paraId="4FFA8ED8" w14:textId="1A3EF628" w:rsidR="00D76829" w:rsidRPr="00C30969" w:rsidRDefault="00851D1A" w:rsidP="00D26CA0">
      <w:pPr>
        <w:pStyle w:val="Default"/>
        <w:spacing w:before="240" w:after="120" w:line="360" w:lineRule="auto"/>
        <w:jc w:val="both"/>
        <w:rPr>
          <w:rFonts w:ascii="Xunta Sans" w:hAnsi="Xunta Sans"/>
          <w:sz w:val="22"/>
          <w:szCs w:val="22"/>
          <w:lang w:val="gl-ES"/>
        </w:rPr>
      </w:pPr>
      <w:r>
        <w:rPr>
          <w:rFonts w:ascii="Xunta Sans" w:hAnsi="Xunta Sans"/>
          <w:sz w:val="22"/>
          <w:szCs w:val="22"/>
          <w:lang w:val="gl-ES"/>
        </w:rPr>
        <w:t xml:space="preserve">Así, </w:t>
      </w:r>
      <w:r w:rsidR="00D76829" w:rsidRPr="00C30969">
        <w:rPr>
          <w:rFonts w:ascii="Xunta Sans" w:hAnsi="Xunta Sans"/>
          <w:sz w:val="22"/>
          <w:szCs w:val="22"/>
          <w:lang w:val="gl-ES"/>
        </w:rPr>
        <w:t xml:space="preserve">o artigo 60.1 da Lei 7/2022, do 27 de decembro, de medidas fiscais e administrativas, </w:t>
      </w:r>
      <w:r>
        <w:rPr>
          <w:rFonts w:ascii="Xunta Sans" w:hAnsi="Xunta Sans"/>
          <w:sz w:val="22"/>
          <w:szCs w:val="22"/>
          <w:lang w:val="gl-ES"/>
        </w:rPr>
        <w:t>dispón que</w:t>
      </w:r>
      <w:r w:rsidR="00D76829" w:rsidRPr="00C30969">
        <w:rPr>
          <w:rFonts w:ascii="Xunta Sans" w:hAnsi="Xunta Sans"/>
          <w:sz w:val="22"/>
          <w:szCs w:val="22"/>
          <w:lang w:val="gl-ES"/>
        </w:rPr>
        <w:t xml:space="preserve"> esta axencia </w:t>
      </w:r>
      <w:r>
        <w:rPr>
          <w:rFonts w:ascii="Xunta Sans" w:hAnsi="Xunta Sans"/>
          <w:sz w:val="22"/>
          <w:szCs w:val="22"/>
          <w:lang w:val="gl-ES"/>
        </w:rPr>
        <w:t>“</w:t>
      </w:r>
      <w:r w:rsidR="00D76829" w:rsidRPr="00851D1A">
        <w:rPr>
          <w:rFonts w:ascii="Xunta Sans" w:hAnsi="Xunta Sans"/>
          <w:i/>
          <w:sz w:val="22"/>
          <w:szCs w:val="22"/>
          <w:lang w:val="gl-ES"/>
        </w:rPr>
        <w:t>asumirá progresivamente as funcións de recadación en período executivo en vía de constrinximento desempeñadas, no momento da entrada en vigor deste artigo, polas zonas de recadación reguladas no artigo 46 da Lei 11/1996, do 30 de decembro, de orzamentos xerais da Comunidade Autónoma de Galicia para 1997</w:t>
      </w:r>
      <w:r>
        <w:rPr>
          <w:rFonts w:ascii="Xunta Sans" w:hAnsi="Xunta Sans"/>
          <w:sz w:val="22"/>
          <w:szCs w:val="22"/>
          <w:lang w:val="gl-ES"/>
        </w:rPr>
        <w:t>”</w:t>
      </w:r>
      <w:r w:rsidR="00D76829" w:rsidRPr="00C30969">
        <w:rPr>
          <w:rFonts w:ascii="Xunta Sans" w:hAnsi="Xunta Sans"/>
          <w:sz w:val="22"/>
          <w:szCs w:val="22"/>
          <w:lang w:val="gl-ES"/>
        </w:rPr>
        <w:t>.</w:t>
      </w:r>
    </w:p>
    <w:p w14:paraId="5A46E04A" w14:textId="67B33371" w:rsidR="00D76829" w:rsidRPr="00C30969" w:rsidRDefault="00D76829" w:rsidP="00D26CA0">
      <w:pPr>
        <w:pStyle w:val="Default"/>
        <w:spacing w:before="240" w:after="120" w:line="360" w:lineRule="auto"/>
        <w:jc w:val="both"/>
        <w:rPr>
          <w:rFonts w:ascii="Xunta Sans" w:hAnsi="Xunta Sans"/>
          <w:sz w:val="22"/>
          <w:szCs w:val="22"/>
          <w:lang w:val="gl-ES"/>
        </w:rPr>
      </w:pPr>
      <w:r w:rsidRPr="00C30969">
        <w:rPr>
          <w:rFonts w:ascii="Xunta Sans" w:hAnsi="Xunta Sans"/>
          <w:sz w:val="22"/>
          <w:szCs w:val="22"/>
          <w:lang w:val="gl-ES"/>
        </w:rPr>
        <w:t xml:space="preserve">O punto 2 do antedito artigo dispón que as zonas de recadación establecidas ao amparo do artigo 46.3 da Lei 11/1996, do 30 de decembro, </w:t>
      </w:r>
      <w:r w:rsidR="00851D1A">
        <w:rPr>
          <w:rFonts w:ascii="Xunta Sans" w:hAnsi="Xunta Sans"/>
          <w:sz w:val="22"/>
          <w:szCs w:val="22"/>
          <w:lang w:val="gl-ES"/>
        </w:rPr>
        <w:t>“</w:t>
      </w:r>
      <w:r w:rsidRPr="00851D1A">
        <w:rPr>
          <w:rFonts w:ascii="Xunta Sans" w:hAnsi="Xunta Sans"/>
          <w:i/>
          <w:sz w:val="22"/>
          <w:szCs w:val="22"/>
          <w:lang w:val="gl-ES"/>
        </w:rPr>
        <w:t>quedarán suprimidas o 1 de xaneiro de 2026, ou no momento anterior á indicada data no caso en que o recadador á fronte dalgunha das devanditas zonas cese no cargo por cumprimento dos 70 anos de idade, de acordo co establecido no artigo 16 do Decreto 51/2000, do 25 de febreiro, polo que se establece a organización recadatoria da Xunta de Galicia e o Estatuto dos recadadores de zona, ou por calquera do resto das causas establecidas nese artigo. No momento da supresión da correspondente zona as súas funcións serán asumidas pola A</w:t>
      </w:r>
      <w:r w:rsidR="00337602" w:rsidRPr="00851D1A">
        <w:rPr>
          <w:rFonts w:ascii="Xunta Sans" w:hAnsi="Xunta Sans"/>
          <w:i/>
          <w:sz w:val="22"/>
          <w:szCs w:val="22"/>
          <w:lang w:val="gl-ES"/>
        </w:rPr>
        <w:t>triga</w:t>
      </w:r>
      <w:r w:rsidR="00851D1A">
        <w:rPr>
          <w:rFonts w:ascii="Xunta Sans" w:hAnsi="Xunta Sans"/>
          <w:sz w:val="22"/>
          <w:szCs w:val="22"/>
          <w:lang w:val="gl-ES"/>
        </w:rPr>
        <w:t>”</w:t>
      </w:r>
      <w:r w:rsidRPr="00C30969">
        <w:rPr>
          <w:rFonts w:ascii="Xunta Sans" w:hAnsi="Xunta Sans"/>
          <w:sz w:val="22"/>
          <w:szCs w:val="22"/>
          <w:lang w:val="gl-ES"/>
        </w:rPr>
        <w:t>.</w:t>
      </w:r>
    </w:p>
    <w:p w14:paraId="6C175F55" w14:textId="7385A86F" w:rsidR="00D76829" w:rsidRDefault="00851D1A" w:rsidP="00D26CA0">
      <w:pPr>
        <w:pStyle w:val="Default"/>
        <w:spacing w:before="240" w:after="120" w:line="360" w:lineRule="auto"/>
        <w:jc w:val="both"/>
        <w:rPr>
          <w:rFonts w:ascii="Xunta Sans" w:hAnsi="Xunta Sans"/>
          <w:sz w:val="22"/>
          <w:szCs w:val="22"/>
          <w:lang w:val="gl-ES"/>
        </w:rPr>
      </w:pPr>
      <w:r>
        <w:rPr>
          <w:rFonts w:ascii="Xunta Sans" w:hAnsi="Xunta Sans"/>
          <w:sz w:val="22"/>
          <w:szCs w:val="22"/>
          <w:lang w:val="gl-ES"/>
        </w:rPr>
        <w:t>Pola súa parte, o</w:t>
      </w:r>
      <w:r w:rsidR="00D76829" w:rsidRPr="00C30969">
        <w:rPr>
          <w:rFonts w:ascii="Xunta Sans" w:hAnsi="Xunta Sans"/>
          <w:sz w:val="22"/>
          <w:szCs w:val="22"/>
          <w:lang w:val="gl-ES"/>
        </w:rPr>
        <w:t xml:space="preserve"> punto 5</w:t>
      </w:r>
      <w:r>
        <w:rPr>
          <w:rFonts w:ascii="Xunta Sans" w:hAnsi="Xunta Sans"/>
          <w:sz w:val="22"/>
          <w:szCs w:val="22"/>
          <w:lang w:val="gl-ES"/>
        </w:rPr>
        <w:t xml:space="preserve"> do artigo precitado</w:t>
      </w:r>
      <w:r w:rsidR="00D76829" w:rsidRPr="00C30969">
        <w:rPr>
          <w:rFonts w:ascii="Xunta Sans" w:hAnsi="Xunta Sans"/>
          <w:sz w:val="22"/>
          <w:szCs w:val="22"/>
          <w:lang w:val="gl-ES"/>
        </w:rPr>
        <w:t xml:space="preserve">, establece que a </w:t>
      </w:r>
      <w:r w:rsidR="00337602" w:rsidRPr="00C30969">
        <w:rPr>
          <w:rFonts w:ascii="Xunta Sans" w:hAnsi="Xunta Sans"/>
          <w:sz w:val="22"/>
          <w:szCs w:val="22"/>
          <w:lang w:val="gl-ES"/>
        </w:rPr>
        <w:t>A</w:t>
      </w:r>
      <w:r w:rsidR="00337602">
        <w:rPr>
          <w:rFonts w:ascii="Xunta Sans" w:hAnsi="Xunta Sans"/>
          <w:sz w:val="22"/>
          <w:szCs w:val="22"/>
          <w:lang w:val="gl-ES"/>
        </w:rPr>
        <w:t>triga</w:t>
      </w:r>
      <w:r w:rsidR="00337602" w:rsidRPr="00C30969">
        <w:rPr>
          <w:rFonts w:ascii="Xunta Sans" w:hAnsi="Xunta Sans"/>
          <w:sz w:val="22"/>
          <w:szCs w:val="22"/>
          <w:lang w:val="gl-ES"/>
        </w:rPr>
        <w:t xml:space="preserve"> </w:t>
      </w:r>
      <w:r>
        <w:rPr>
          <w:rFonts w:ascii="Xunta Sans" w:hAnsi="Xunta Sans"/>
          <w:sz w:val="22"/>
          <w:szCs w:val="22"/>
          <w:lang w:val="gl-ES"/>
        </w:rPr>
        <w:t>“</w:t>
      </w:r>
      <w:r w:rsidR="00D76829" w:rsidRPr="00851D1A">
        <w:rPr>
          <w:rFonts w:ascii="Xunta Sans" w:hAnsi="Xunta Sans"/>
          <w:i/>
          <w:sz w:val="22"/>
          <w:szCs w:val="22"/>
          <w:lang w:val="gl-ES"/>
        </w:rPr>
        <w:t>asumirá cos seus propios medios, mediante persoal funcionario, as funcións de recadación desempeñadas polas zonas de recadación, de acordo co establecido nesta disposición</w:t>
      </w:r>
      <w:r>
        <w:rPr>
          <w:rFonts w:ascii="Xunta Sans" w:hAnsi="Xunta Sans"/>
          <w:sz w:val="22"/>
          <w:szCs w:val="22"/>
          <w:lang w:val="gl-ES"/>
        </w:rPr>
        <w:t>”</w:t>
      </w:r>
      <w:r w:rsidR="00D76829" w:rsidRPr="00C30969">
        <w:rPr>
          <w:rFonts w:ascii="Xunta Sans" w:hAnsi="Xunta Sans"/>
          <w:sz w:val="22"/>
          <w:szCs w:val="22"/>
          <w:lang w:val="gl-ES"/>
        </w:rPr>
        <w:t>.</w:t>
      </w:r>
    </w:p>
    <w:p w14:paraId="3AE7C4D1" w14:textId="20CCEC23" w:rsidR="008312AA" w:rsidRPr="00C30969" w:rsidRDefault="00090AD9" w:rsidP="00D26CA0">
      <w:pPr>
        <w:pStyle w:val="Default"/>
        <w:spacing w:before="240" w:after="120" w:line="360" w:lineRule="auto"/>
        <w:jc w:val="both"/>
        <w:rPr>
          <w:rFonts w:ascii="Xunta Sans" w:hAnsi="Xunta Sans"/>
          <w:sz w:val="22"/>
          <w:szCs w:val="22"/>
          <w:lang w:val="gl-ES"/>
        </w:rPr>
      </w:pPr>
      <w:r>
        <w:rPr>
          <w:rFonts w:ascii="Xunta Sans" w:hAnsi="Xunta Sans"/>
          <w:sz w:val="22"/>
          <w:szCs w:val="22"/>
          <w:lang w:val="gl-ES"/>
        </w:rPr>
        <w:t>As</w:t>
      </w:r>
      <w:r w:rsidR="008312AA" w:rsidRPr="00C30969">
        <w:rPr>
          <w:rFonts w:ascii="Xunta Sans" w:hAnsi="Xunta Sans"/>
          <w:sz w:val="22"/>
          <w:szCs w:val="22"/>
          <w:lang w:val="gl-ES"/>
        </w:rPr>
        <w:t xml:space="preserve"> </w:t>
      </w:r>
      <w:r w:rsidRPr="00C30969">
        <w:rPr>
          <w:rFonts w:ascii="Xunta Sans" w:hAnsi="Xunta Sans"/>
          <w:sz w:val="22"/>
          <w:szCs w:val="22"/>
          <w:lang w:val="gl-ES"/>
        </w:rPr>
        <w:t xml:space="preserve">zonas de recadación </w:t>
      </w:r>
      <w:r w:rsidR="008312AA" w:rsidRPr="00C30969">
        <w:rPr>
          <w:rFonts w:ascii="Xunta Sans" w:hAnsi="Xunta Sans"/>
          <w:sz w:val="22"/>
          <w:szCs w:val="22"/>
          <w:lang w:val="gl-ES"/>
        </w:rPr>
        <w:t xml:space="preserve">teñen encomendada a recadación executiva das débedas correspondentes aos contribuíntes con domicilio fiscal no territorio da Comunidade Autónoma de Galicia, o que implica a notificación das providencias de constrinximento, ditado e notificación de dilixencias de embargo e trabas. </w:t>
      </w:r>
    </w:p>
    <w:p w14:paraId="68766B27" w14:textId="12A0DC58" w:rsidR="008312AA" w:rsidRPr="00C30969" w:rsidRDefault="00110DD6" w:rsidP="00D26CA0">
      <w:pPr>
        <w:pStyle w:val="Default"/>
        <w:spacing w:before="240" w:after="120" w:line="360" w:lineRule="auto"/>
        <w:jc w:val="both"/>
        <w:rPr>
          <w:rFonts w:ascii="Xunta Sans" w:hAnsi="Xunta Sans"/>
          <w:sz w:val="22"/>
          <w:szCs w:val="22"/>
          <w:lang w:val="gl-ES"/>
        </w:rPr>
      </w:pPr>
      <w:r>
        <w:rPr>
          <w:rFonts w:ascii="Xunta Sans" w:hAnsi="Xunta Sans"/>
          <w:sz w:val="22"/>
          <w:szCs w:val="22"/>
          <w:lang w:val="gl-ES"/>
        </w:rPr>
        <w:t>Debemos i</w:t>
      </w:r>
      <w:r w:rsidR="00090AD9" w:rsidRPr="00261D31">
        <w:rPr>
          <w:rFonts w:ascii="Xunta Sans" w:hAnsi="Xunta Sans"/>
          <w:sz w:val="22"/>
          <w:szCs w:val="22"/>
          <w:lang w:val="gl-ES"/>
        </w:rPr>
        <w:t>nsistir no feito de que a</w:t>
      </w:r>
      <w:r w:rsidR="008312AA" w:rsidRPr="00261D31">
        <w:rPr>
          <w:rFonts w:ascii="Xunta Sans" w:hAnsi="Xunta Sans"/>
          <w:sz w:val="22"/>
          <w:szCs w:val="22"/>
          <w:lang w:val="gl-ES"/>
        </w:rPr>
        <w:t xml:space="preserve"> supresión das Zonas de Recadación </w:t>
      </w:r>
      <w:r w:rsidR="00261D31" w:rsidRPr="00261D31">
        <w:rPr>
          <w:rFonts w:ascii="Xunta Sans" w:hAnsi="Xunta Sans"/>
          <w:sz w:val="22"/>
          <w:szCs w:val="22"/>
          <w:lang w:val="gl-ES"/>
        </w:rPr>
        <w:t xml:space="preserve">supón </w:t>
      </w:r>
      <w:r w:rsidR="00B5392C" w:rsidRPr="00261D31">
        <w:rPr>
          <w:rFonts w:ascii="Xunta Sans" w:hAnsi="Xunta Sans"/>
          <w:sz w:val="22"/>
          <w:szCs w:val="22"/>
          <w:lang w:val="gl-ES"/>
        </w:rPr>
        <w:t xml:space="preserve">que a Atriga exerza </w:t>
      </w:r>
      <w:r w:rsidR="008312AA" w:rsidRPr="00261D31">
        <w:rPr>
          <w:rFonts w:ascii="Xunta Sans" w:hAnsi="Xunta Sans"/>
          <w:sz w:val="22"/>
          <w:szCs w:val="22"/>
          <w:lang w:val="gl-ES"/>
        </w:rPr>
        <w:t>as competencias</w:t>
      </w:r>
      <w:r w:rsidR="00261D31">
        <w:rPr>
          <w:rFonts w:ascii="Xunta Sans" w:hAnsi="Xunta Sans"/>
          <w:sz w:val="22"/>
          <w:szCs w:val="22"/>
          <w:lang w:val="gl-ES"/>
        </w:rPr>
        <w:t>;</w:t>
      </w:r>
      <w:r w:rsidR="008312AA" w:rsidRPr="00261D31">
        <w:rPr>
          <w:rFonts w:ascii="Xunta Sans" w:hAnsi="Xunta Sans"/>
          <w:sz w:val="22"/>
          <w:szCs w:val="22"/>
          <w:lang w:val="gl-ES"/>
        </w:rPr>
        <w:t xml:space="preserve"> de xeito particular, os departamentos de Re</w:t>
      </w:r>
      <w:r w:rsidR="00090AD9" w:rsidRPr="00261D31">
        <w:rPr>
          <w:rFonts w:ascii="Xunta Sans" w:hAnsi="Xunta Sans"/>
          <w:sz w:val="22"/>
          <w:szCs w:val="22"/>
          <w:lang w:val="gl-ES"/>
        </w:rPr>
        <w:t xml:space="preserve">cadación das delegacións, </w:t>
      </w:r>
      <w:r w:rsidR="00261D31">
        <w:rPr>
          <w:rFonts w:ascii="Xunta Sans" w:hAnsi="Xunta Sans"/>
          <w:sz w:val="22"/>
          <w:szCs w:val="22"/>
          <w:lang w:val="gl-ES"/>
        </w:rPr>
        <w:t>responsables</w:t>
      </w:r>
      <w:r w:rsidR="00090AD9" w:rsidRPr="00261D31">
        <w:rPr>
          <w:rFonts w:ascii="Xunta Sans" w:hAnsi="Xunta Sans"/>
          <w:sz w:val="22"/>
          <w:szCs w:val="22"/>
          <w:lang w:val="gl-ES"/>
        </w:rPr>
        <w:t xml:space="preserve"> da </w:t>
      </w:r>
      <w:r w:rsidR="008312AA" w:rsidRPr="00261D31">
        <w:rPr>
          <w:rFonts w:ascii="Xunta Sans" w:hAnsi="Xunta Sans"/>
          <w:sz w:val="22"/>
          <w:szCs w:val="22"/>
          <w:lang w:val="gl-ES"/>
        </w:rPr>
        <w:t>tramita</w:t>
      </w:r>
      <w:r w:rsidR="00261D31">
        <w:rPr>
          <w:rFonts w:ascii="Xunta Sans" w:hAnsi="Xunta Sans"/>
          <w:sz w:val="22"/>
          <w:szCs w:val="22"/>
          <w:lang w:val="gl-ES"/>
        </w:rPr>
        <w:t>ción</w:t>
      </w:r>
      <w:r w:rsidR="008312AA" w:rsidRPr="00261D31">
        <w:rPr>
          <w:rFonts w:ascii="Xunta Sans" w:hAnsi="Xunta Sans"/>
          <w:sz w:val="22"/>
          <w:szCs w:val="22"/>
          <w:lang w:val="gl-ES"/>
        </w:rPr>
        <w:t xml:space="preserve"> </w:t>
      </w:r>
      <w:r w:rsidR="00261D31">
        <w:rPr>
          <w:rFonts w:ascii="Xunta Sans" w:hAnsi="Xunta Sans"/>
          <w:sz w:val="22"/>
          <w:szCs w:val="22"/>
          <w:lang w:val="gl-ES"/>
        </w:rPr>
        <w:t>d</w:t>
      </w:r>
      <w:r w:rsidR="008312AA" w:rsidRPr="00261D31">
        <w:rPr>
          <w:rFonts w:ascii="Xunta Sans" w:hAnsi="Xunta Sans"/>
          <w:sz w:val="22"/>
          <w:szCs w:val="22"/>
          <w:lang w:val="gl-ES"/>
        </w:rPr>
        <w:t>as competencias relativas á recadación voluntaria, a sinatura das providencias de constrinximento dos seus debedores, a resolución dos recursos de reposición, aprazamentos e fraccionamentos, aplicación</w:t>
      </w:r>
      <w:r w:rsidR="00261D31">
        <w:rPr>
          <w:rFonts w:ascii="Xunta Sans" w:hAnsi="Xunta Sans"/>
          <w:sz w:val="22"/>
          <w:szCs w:val="22"/>
          <w:lang w:val="gl-ES"/>
        </w:rPr>
        <w:t xml:space="preserve"> de ingresos tributarios, etc.</w:t>
      </w:r>
      <w:r w:rsidR="00090AD9" w:rsidRPr="00261D31">
        <w:rPr>
          <w:rFonts w:ascii="Xunta Sans" w:hAnsi="Xunta Sans"/>
          <w:sz w:val="22"/>
          <w:szCs w:val="22"/>
          <w:lang w:val="gl-ES"/>
        </w:rPr>
        <w:t xml:space="preserve"> </w:t>
      </w:r>
      <w:r w:rsidR="00261D31">
        <w:rPr>
          <w:rFonts w:ascii="Xunta Sans" w:hAnsi="Xunta Sans"/>
          <w:sz w:val="22"/>
          <w:szCs w:val="22"/>
          <w:lang w:val="gl-ES"/>
        </w:rPr>
        <w:t>Os citados departamentos, polo tanto</w:t>
      </w:r>
      <w:r w:rsidR="00090AD9" w:rsidRPr="00261D31">
        <w:rPr>
          <w:rFonts w:ascii="Xunta Sans" w:hAnsi="Xunta Sans"/>
          <w:sz w:val="22"/>
          <w:szCs w:val="22"/>
          <w:lang w:val="gl-ES"/>
        </w:rPr>
        <w:t>,</w:t>
      </w:r>
      <w:r w:rsidR="008312AA" w:rsidRPr="00261D31">
        <w:rPr>
          <w:rFonts w:ascii="Xunta Sans" w:hAnsi="Xunta Sans"/>
          <w:sz w:val="22"/>
          <w:szCs w:val="22"/>
          <w:lang w:val="gl-ES"/>
        </w:rPr>
        <w:t xml:space="preserve"> verán incrementadas as súas funcións, pasando tamén a levar a cabo todas as actuacións materiais relativas </w:t>
      </w:r>
      <w:r w:rsidR="00261D31">
        <w:rPr>
          <w:rFonts w:ascii="Xunta Sans" w:hAnsi="Xunta Sans"/>
          <w:sz w:val="22"/>
          <w:szCs w:val="22"/>
          <w:lang w:val="gl-ES"/>
        </w:rPr>
        <w:t>á recadación executiva</w:t>
      </w:r>
      <w:r w:rsidR="008312AA" w:rsidRPr="00261D31">
        <w:rPr>
          <w:rFonts w:ascii="Xunta Sans" w:hAnsi="Xunta Sans"/>
          <w:sz w:val="22"/>
          <w:szCs w:val="22"/>
          <w:lang w:val="gl-ES"/>
        </w:rPr>
        <w:t xml:space="preserve">, razón pola que se fai necesaria </w:t>
      </w:r>
      <w:r w:rsidR="00261D31">
        <w:rPr>
          <w:rFonts w:ascii="Xunta Sans" w:hAnsi="Xunta Sans"/>
          <w:sz w:val="22"/>
          <w:szCs w:val="22"/>
          <w:lang w:val="gl-ES"/>
        </w:rPr>
        <w:t>a creación d</w:t>
      </w:r>
      <w:r w:rsidR="008312AA" w:rsidRPr="00261D31">
        <w:rPr>
          <w:rFonts w:ascii="Xunta Sans" w:hAnsi="Xunta Sans"/>
          <w:sz w:val="22"/>
          <w:szCs w:val="22"/>
          <w:lang w:val="gl-ES"/>
        </w:rPr>
        <w:t>unha unidade dependente dos devanditos departamentos de Recadación</w:t>
      </w:r>
      <w:r>
        <w:rPr>
          <w:rFonts w:ascii="Xunta Sans" w:hAnsi="Xunta Sans"/>
          <w:sz w:val="22"/>
          <w:szCs w:val="22"/>
          <w:lang w:val="gl-ES"/>
        </w:rPr>
        <w:t>,</w:t>
      </w:r>
      <w:r w:rsidR="00261D31">
        <w:rPr>
          <w:rFonts w:ascii="Xunta Sans" w:hAnsi="Xunta Sans"/>
          <w:sz w:val="22"/>
          <w:szCs w:val="22"/>
          <w:lang w:val="gl-ES"/>
        </w:rPr>
        <w:t xml:space="preserve"> que asumirá ditas actuacións.</w:t>
      </w:r>
    </w:p>
    <w:p w14:paraId="57B121A9" w14:textId="119A87DB" w:rsidR="002F50B7" w:rsidRPr="00C30969" w:rsidRDefault="00090AD9" w:rsidP="00D26CA0">
      <w:pPr>
        <w:pStyle w:val="Default"/>
        <w:spacing w:before="240" w:after="120" w:line="360" w:lineRule="auto"/>
        <w:jc w:val="both"/>
        <w:rPr>
          <w:rFonts w:ascii="Xunta Sans" w:hAnsi="Xunta Sans"/>
          <w:sz w:val="22"/>
          <w:szCs w:val="22"/>
          <w:lang w:val="gl-ES"/>
        </w:rPr>
      </w:pPr>
      <w:r>
        <w:rPr>
          <w:rFonts w:ascii="Xunta Sans" w:hAnsi="Xunta Sans"/>
          <w:sz w:val="22"/>
          <w:szCs w:val="22"/>
          <w:lang w:val="gl-ES"/>
        </w:rPr>
        <w:t>Por conseguinte,</w:t>
      </w:r>
      <w:r w:rsidR="00757ADC" w:rsidRPr="00C30969">
        <w:rPr>
          <w:rFonts w:ascii="Xunta Sans" w:hAnsi="Xunta Sans"/>
          <w:sz w:val="22"/>
          <w:szCs w:val="22"/>
          <w:lang w:val="gl-ES"/>
        </w:rPr>
        <w:t xml:space="preserve"> a</w:t>
      </w:r>
      <w:r w:rsidR="00D76829" w:rsidRPr="00C30969">
        <w:rPr>
          <w:rFonts w:ascii="Xunta Sans" w:hAnsi="Xunta Sans"/>
          <w:sz w:val="22"/>
          <w:szCs w:val="22"/>
          <w:lang w:val="gl-ES"/>
        </w:rPr>
        <w:t xml:space="preserve">sumir e exercer as funcións de recadación executiva por parte da Atriga supón a necesidade de acometer modificacións nos cadros de persoal para poder distribuír axeitadamente as cargas de traballo e aplicar con eficacia e eficiencia as novas actuacións. </w:t>
      </w:r>
    </w:p>
    <w:p w14:paraId="41652BE2" w14:textId="4818C807" w:rsidR="00D76829" w:rsidRPr="00C30969" w:rsidRDefault="00757ADC" w:rsidP="00D26CA0">
      <w:pPr>
        <w:pStyle w:val="Default"/>
        <w:spacing w:before="240" w:after="120" w:line="360" w:lineRule="auto"/>
        <w:jc w:val="both"/>
        <w:rPr>
          <w:rFonts w:ascii="Xunta Sans" w:hAnsi="Xunta Sans"/>
          <w:sz w:val="22"/>
          <w:szCs w:val="22"/>
          <w:lang w:val="gl-ES"/>
        </w:rPr>
      </w:pPr>
      <w:r w:rsidRPr="00C30969">
        <w:rPr>
          <w:rFonts w:ascii="Xunta Sans" w:hAnsi="Xunta Sans"/>
          <w:sz w:val="22"/>
          <w:szCs w:val="22"/>
          <w:lang w:val="gl-ES"/>
        </w:rPr>
        <w:t>A</w:t>
      </w:r>
      <w:r w:rsidR="002F50B7" w:rsidRPr="00C30969">
        <w:rPr>
          <w:rFonts w:ascii="Xunta Sans" w:hAnsi="Xunta Sans"/>
          <w:sz w:val="22"/>
          <w:szCs w:val="22"/>
          <w:lang w:val="gl-ES"/>
        </w:rPr>
        <w:t xml:space="preserve"> Zona de Recadación de Ourense quedou suprimida o 23 de marzo de 2023</w:t>
      </w:r>
      <w:r w:rsidR="001A126E" w:rsidRPr="00C30969">
        <w:rPr>
          <w:rFonts w:ascii="Xunta Sans" w:hAnsi="Xunta Sans"/>
          <w:sz w:val="22"/>
          <w:szCs w:val="22"/>
          <w:lang w:val="gl-ES"/>
        </w:rPr>
        <w:t xml:space="preserve"> e as Zonas de A Coruña e Lugo o 10 de setembro de 2023</w:t>
      </w:r>
      <w:r w:rsidR="002F50B7" w:rsidRPr="00C30969">
        <w:rPr>
          <w:rFonts w:ascii="Xunta Sans" w:hAnsi="Xunta Sans"/>
          <w:sz w:val="22"/>
          <w:szCs w:val="22"/>
          <w:lang w:val="gl-ES"/>
        </w:rPr>
        <w:t>, data</w:t>
      </w:r>
      <w:r w:rsidR="001A126E" w:rsidRPr="00C30969">
        <w:rPr>
          <w:rFonts w:ascii="Xunta Sans" w:hAnsi="Xunta Sans"/>
          <w:sz w:val="22"/>
          <w:szCs w:val="22"/>
          <w:lang w:val="gl-ES"/>
        </w:rPr>
        <w:t>s</w:t>
      </w:r>
      <w:r w:rsidR="002F50B7" w:rsidRPr="00C30969">
        <w:rPr>
          <w:rFonts w:ascii="Xunta Sans" w:hAnsi="Xunta Sans"/>
          <w:sz w:val="22"/>
          <w:szCs w:val="22"/>
          <w:lang w:val="gl-ES"/>
        </w:rPr>
        <w:t xml:space="preserve"> na</w:t>
      </w:r>
      <w:r w:rsidR="00B5392C">
        <w:rPr>
          <w:rFonts w:ascii="Xunta Sans" w:hAnsi="Xunta Sans"/>
          <w:sz w:val="22"/>
          <w:szCs w:val="22"/>
          <w:lang w:val="gl-ES"/>
        </w:rPr>
        <w:t>s</w:t>
      </w:r>
      <w:r w:rsidR="002F50B7" w:rsidRPr="00C30969">
        <w:rPr>
          <w:rFonts w:ascii="Xunta Sans" w:hAnsi="Xunta Sans"/>
          <w:sz w:val="22"/>
          <w:szCs w:val="22"/>
          <w:lang w:val="gl-ES"/>
        </w:rPr>
        <w:t xml:space="preserve"> que se produciu o cese do</w:t>
      </w:r>
      <w:r w:rsidRPr="00C30969">
        <w:rPr>
          <w:rFonts w:ascii="Xunta Sans" w:hAnsi="Xunta Sans"/>
          <w:sz w:val="22"/>
          <w:szCs w:val="22"/>
          <w:lang w:val="gl-ES"/>
        </w:rPr>
        <w:t xml:space="preserve"> seu </w:t>
      </w:r>
      <w:r w:rsidR="002F50B7" w:rsidRPr="00C30969">
        <w:rPr>
          <w:rFonts w:ascii="Xunta Sans" w:hAnsi="Xunta Sans"/>
          <w:sz w:val="22"/>
          <w:szCs w:val="22"/>
          <w:lang w:val="gl-ES"/>
        </w:rPr>
        <w:t xml:space="preserve"> </w:t>
      </w:r>
      <w:r w:rsidR="001A126E" w:rsidRPr="00C30969">
        <w:rPr>
          <w:rFonts w:ascii="Xunta Sans" w:hAnsi="Xunta Sans"/>
          <w:sz w:val="22"/>
          <w:szCs w:val="22"/>
          <w:lang w:val="gl-ES"/>
        </w:rPr>
        <w:t xml:space="preserve">respectivo </w:t>
      </w:r>
      <w:r w:rsidR="002F50B7" w:rsidRPr="00C30969">
        <w:rPr>
          <w:rFonts w:ascii="Xunta Sans" w:hAnsi="Xunta Sans"/>
          <w:sz w:val="22"/>
          <w:szCs w:val="22"/>
          <w:lang w:val="gl-ES"/>
        </w:rPr>
        <w:t>recadador por cumprir os 70 anos</w:t>
      </w:r>
      <w:r w:rsidR="001A126E" w:rsidRPr="00C30969">
        <w:rPr>
          <w:rFonts w:ascii="Xunta Sans" w:hAnsi="Xunta Sans"/>
          <w:sz w:val="22"/>
          <w:szCs w:val="22"/>
          <w:lang w:val="gl-ES"/>
        </w:rPr>
        <w:t xml:space="preserve">. En consecuencia, </w:t>
      </w:r>
      <w:r w:rsidRPr="00C30969">
        <w:rPr>
          <w:rFonts w:ascii="Xunta Sans" w:hAnsi="Xunta Sans"/>
          <w:sz w:val="22"/>
          <w:szCs w:val="22"/>
          <w:lang w:val="gl-ES"/>
        </w:rPr>
        <w:t>a</w:t>
      </w:r>
      <w:r w:rsidR="002F50B7" w:rsidRPr="00C30969">
        <w:rPr>
          <w:rFonts w:ascii="Xunta Sans" w:hAnsi="Xunta Sans"/>
          <w:sz w:val="22"/>
          <w:szCs w:val="22"/>
          <w:lang w:val="gl-ES"/>
        </w:rPr>
        <w:t xml:space="preserve"> A</w:t>
      </w:r>
      <w:r w:rsidR="001A126E" w:rsidRPr="00C30969">
        <w:rPr>
          <w:rFonts w:ascii="Xunta Sans" w:hAnsi="Xunta Sans"/>
          <w:sz w:val="22"/>
          <w:szCs w:val="22"/>
          <w:lang w:val="gl-ES"/>
        </w:rPr>
        <w:t>triga</w:t>
      </w:r>
      <w:r w:rsidR="002F50B7" w:rsidRPr="00C30969">
        <w:rPr>
          <w:rFonts w:ascii="Xunta Sans" w:hAnsi="Xunta Sans"/>
          <w:sz w:val="22"/>
          <w:szCs w:val="22"/>
          <w:lang w:val="gl-ES"/>
        </w:rPr>
        <w:t xml:space="preserve"> veu</w:t>
      </w:r>
      <w:r w:rsidR="001A126E" w:rsidRPr="00C30969">
        <w:rPr>
          <w:rFonts w:ascii="Xunta Sans" w:hAnsi="Xunta Sans"/>
          <w:sz w:val="22"/>
          <w:szCs w:val="22"/>
          <w:lang w:val="gl-ES"/>
        </w:rPr>
        <w:t>se</w:t>
      </w:r>
      <w:r w:rsidR="002F50B7" w:rsidRPr="00C30969">
        <w:rPr>
          <w:rFonts w:ascii="Xunta Sans" w:hAnsi="Xunta Sans"/>
          <w:sz w:val="22"/>
          <w:szCs w:val="22"/>
          <w:lang w:val="gl-ES"/>
        </w:rPr>
        <w:t xml:space="preserve"> na obriga de levar a cabo a</w:t>
      </w:r>
      <w:r w:rsidR="001A126E" w:rsidRPr="00C30969">
        <w:rPr>
          <w:rFonts w:ascii="Xunta Sans" w:hAnsi="Xunta Sans"/>
          <w:sz w:val="22"/>
          <w:szCs w:val="22"/>
          <w:lang w:val="gl-ES"/>
        </w:rPr>
        <w:t>s</w:t>
      </w:r>
      <w:r w:rsidR="002F50B7" w:rsidRPr="00C30969">
        <w:rPr>
          <w:rFonts w:ascii="Xunta Sans" w:hAnsi="Xunta Sans"/>
          <w:sz w:val="22"/>
          <w:szCs w:val="22"/>
          <w:lang w:val="gl-ES"/>
        </w:rPr>
        <w:t xml:space="preserve"> modificación</w:t>
      </w:r>
      <w:r w:rsidR="001A126E" w:rsidRPr="00C30969">
        <w:rPr>
          <w:rFonts w:ascii="Xunta Sans" w:hAnsi="Xunta Sans"/>
          <w:sz w:val="22"/>
          <w:szCs w:val="22"/>
          <w:lang w:val="gl-ES"/>
        </w:rPr>
        <w:t>s oportunas</w:t>
      </w:r>
      <w:r w:rsidR="002F50B7" w:rsidRPr="00C30969">
        <w:rPr>
          <w:rFonts w:ascii="Xunta Sans" w:hAnsi="Xunta Sans"/>
          <w:sz w:val="22"/>
          <w:szCs w:val="22"/>
          <w:lang w:val="gl-ES"/>
        </w:rPr>
        <w:t xml:space="preserve"> da RPT</w:t>
      </w:r>
      <w:r w:rsidR="00110BD2" w:rsidRPr="00C30969">
        <w:rPr>
          <w:rFonts w:ascii="Xunta Sans" w:hAnsi="Xunta Sans"/>
          <w:sz w:val="22"/>
          <w:szCs w:val="22"/>
          <w:lang w:val="gl-ES"/>
        </w:rPr>
        <w:t xml:space="preserve"> ao amparo da Lei 7/2022, do 27 de decembro, de medidas fiscais e administrativas</w:t>
      </w:r>
      <w:r w:rsidR="00B5392C">
        <w:rPr>
          <w:rFonts w:ascii="Xunta Sans" w:hAnsi="Xunta Sans"/>
          <w:sz w:val="22"/>
          <w:szCs w:val="22"/>
          <w:lang w:val="gl-ES"/>
        </w:rPr>
        <w:t>, sendo</w:t>
      </w:r>
      <w:r w:rsidR="002F50B7" w:rsidRPr="00C30969">
        <w:rPr>
          <w:rFonts w:ascii="Xunta Sans" w:hAnsi="Xunta Sans"/>
          <w:sz w:val="22"/>
          <w:szCs w:val="22"/>
          <w:lang w:val="gl-ES"/>
        </w:rPr>
        <w:t xml:space="preserve"> publicada</w:t>
      </w:r>
      <w:r w:rsidR="00B5392C">
        <w:rPr>
          <w:rFonts w:ascii="Xunta Sans" w:hAnsi="Xunta Sans"/>
          <w:sz w:val="22"/>
          <w:szCs w:val="22"/>
          <w:lang w:val="gl-ES"/>
        </w:rPr>
        <w:t>s</w:t>
      </w:r>
      <w:r w:rsidR="002F50B7" w:rsidRPr="00C30969">
        <w:rPr>
          <w:rFonts w:ascii="Xunta Sans" w:hAnsi="Xunta Sans"/>
          <w:sz w:val="22"/>
          <w:szCs w:val="22"/>
          <w:lang w:val="gl-ES"/>
        </w:rPr>
        <w:t xml:space="preserve"> mediante Resolución do 3 de marzo de 2023 (DOG núm. 48, do 9 de marzo)</w:t>
      </w:r>
      <w:r w:rsidR="00B5392C">
        <w:rPr>
          <w:rFonts w:ascii="Xunta Sans" w:hAnsi="Xunta Sans"/>
          <w:sz w:val="22"/>
          <w:szCs w:val="22"/>
          <w:lang w:val="gl-ES"/>
        </w:rPr>
        <w:t xml:space="preserve"> e </w:t>
      </w:r>
      <w:r w:rsidR="00B5392C" w:rsidRPr="00C30969">
        <w:rPr>
          <w:rFonts w:ascii="Xunta Sans" w:hAnsi="Xunta Sans"/>
          <w:sz w:val="22"/>
          <w:szCs w:val="22"/>
          <w:lang w:val="gl-ES"/>
        </w:rPr>
        <w:t xml:space="preserve">Resolución do </w:t>
      </w:r>
      <w:r w:rsidR="00B5392C">
        <w:rPr>
          <w:rFonts w:ascii="Xunta Sans" w:hAnsi="Xunta Sans"/>
          <w:sz w:val="22"/>
          <w:szCs w:val="22"/>
          <w:lang w:val="gl-ES"/>
        </w:rPr>
        <w:t>7</w:t>
      </w:r>
      <w:r w:rsidR="00B5392C" w:rsidRPr="00C30969">
        <w:rPr>
          <w:rFonts w:ascii="Xunta Sans" w:hAnsi="Xunta Sans"/>
          <w:sz w:val="22"/>
          <w:szCs w:val="22"/>
          <w:lang w:val="gl-ES"/>
        </w:rPr>
        <w:t xml:space="preserve"> de </w:t>
      </w:r>
      <w:r w:rsidR="00B5392C">
        <w:rPr>
          <w:rFonts w:ascii="Xunta Sans" w:hAnsi="Xunta Sans"/>
          <w:sz w:val="22"/>
          <w:szCs w:val="22"/>
          <w:lang w:val="gl-ES"/>
        </w:rPr>
        <w:t>xullo</w:t>
      </w:r>
      <w:r w:rsidR="00B5392C" w:rsidRPr="00C30969">
        <w:rPr>
          <w:rFonts w:ascii="Xunta Sans" w:hAnsi="Xunta Sans"/>
          <w:sz w:val="22"/>
          <w:szCs w:val="22"/>
          <w:lang w:val="gl-ES"/>
        </w:rPr>
        <w:t xml:space="preserve"> de 2023 (DOG núm. </w:t>
      </w:r>
      <w:r w:rsidR="00B5392C">
        <w:rPr>
          <w:rFonts w:ascii="Xunta Sans" w:hAnsi="Xunta Sans"/>
          <w:sz w:val="22"/>
          <w:szCs w:val="22"/>
          <w:lang w:val="gl-ES"/>
        </w:rPr>
        <w:t>138</w:t>
      </w:r>
      <w:r w:rsidR="00B5392C" w:rsidRPr="00C30969">
        <w:rPr>
          <w:rFonts w:ascii="Xunta Sans" w:hAnsi="Xunta Sans"/>
          <w:sz w:val="22"/>
          <w:szCs w:val="22"/>
          <w:lang w:val="gl-ES"/>
        </w:rPr>
        <w:t xml:space="preserve">, do </w:t>
      </w:r>
      <w:r w:rsidR="00B5392C">
        <w:rPr>
          <w:rFonts w:ascii="Xunta Sans" w:hAnsi="Xunta Sans"/>
          <w:sz w:val="22"/>
          <w:szCs w:val="22"/>
          <w:lang w:val="gl-ES"/>
        </w:rPr>
        <w:t>20</w:t>
      </w:r>
      <w:r w:rsidR="00B5392C" w:rsidRPr="00C30969">
        <w:rPr>
          <w:rFonts w:ascii="Xunta Sans" w:hAnsi="Xunta Sans"/>
          <w:sz w:val="22"/>
          <w:szCs w:val="22"/>
          <w:lang w:val="gl-ES"/>
        </w:rPr>
        <w:t xml:space="preserve"> de </w:t>
      </w:r>
      <w:r w:rsidR="00B5392C">
        <w:rPr>
          <w:rFonts w:ascii="Xunta Sans" w:hAnsi="Xunta Sans"/>
          <w:sz w:val="22"/>
          <w:szCs w:val="22"/>
          <w:lang w:val="gl-ES"/>
        </w:rPr>
        <w:t>xullo</w:t>
      </w:r>
      <w:r w:rsidR="00B5392C" w:rsidRPr="00C30969">
        <w:rPr>
          <w:rFonts w:ascii="Xunta Sans" w:hAnsi="Xunta Sans"/>
          <w:sz w:val="22"/>
          <w:szCs w:val="22"/>
          <w:lang w:val="gl-ES"/>
        </w:rPr>
        <w:t>)</w:t>
      </w:r>
      <w:r w:rsidR="002F50B7" w:rsidRPr="00C30969">
        <w:rPr>
          <w:rFonts w:ascii="Xunta Sans" w:hAnsi="Xunta Sans"/>
          <w:sz w:val="22"/>
          <w:szCs w:val="22"/>
          <w:lang w:val="gl-ES"/>
        </w:rPr>
        <w:t>. Esta</w:t>
      </w:r>
      <w:r w:rsidR="001A126E" w:rsidRPr="00C30969">
        <w:rPr>
          <w:rFonts w:ascii="Xunta Sans" w:hAnsi="Xunta Sans"/>
          <w:sz w:val="22"/>
          <w:szCs w:val="22"/>
          <w:lang w:val="gl-ES"/>
        </w:rPr>
        <w:t>s</w:t>
      </w:r>
      <w:r w:rsidR="002F50B7" w:rsidRPr="00C30969">
        <w:rPr>
          <w:rFonts w:ascii="Xunta Sans" w:hAnsi="Xunta Sans"/>
          <w:sz w:val="22"/>
          <w:szCs w:val="22"/>
          <w:lang w:val="gl-ES"/>
        </w:rPr>
        <w:t xml:space="preserve"> modificación</w:t>
      </w:r>
      <w:r w:rsidR="001A126E" w:rsidRPr="00C30969">
        <w:rPr>
          <w:rFonts w:ascii="Xunta Sans" w:hAnsi="Xunta Sans"/>
          <w:sz w:val="22"/>
          <w:szCs w:val="22"/>
          <w:lang w:val="gl-ES"/>
        </w:rPr>
        <w:t>s</w:t>
      </w:r>
      <w:r w:rsidR="002F50B7" w:rsidRPr="00C30969">
        <w:rPr>
          <w:rFonts w:ascii="Xunta Sans" w:hAnsi="Xunta Sans"/>
          <w:sz w:val="22"/>
          <w:szCs w:val="22"/>
          <w:lang w:val="gl-ES"/>
        </w:rPr>
        <w:t xml:space="preserve"> consisti</w:t>
      </w:r>
      <w:r w:rsidR="001A126E" w:rsidRPr="00C30969">
        <w:rPr>
          <w:rFonts w:ascii="Xunta Sans" w:hAnsi="Xunta Sans"/>
          <w:sz w:val="22"/>
          <w:szCs w:val="22"/>
          <w:lang w:val="gl-ES"/>
        </w:rPr>
        <w:t>ron</w:t>
      </w:r>
      <w:r w:rsidR="002F50B7" w:rsidRPr="00C30969">
        <w:rPr>
          <w:rFonts w:ascii="Xunta Sans" w:hAnsi="Xunta Sans"/>
          <w:sz w:val="22"/>
          <w:szCs w:val="22"/>
          <w:lang w:val="gl-ES"/>
        </w:rPr>
        <w:t xml:space="preserve"> na creación de postos nos servizos centrais e na</w:t>
      </w:r>
      <w:r w:rsidR="001A126E" w:rsidRPr="00C30969">
        <w:rPr>
          <w:rFonts w:ascii="Xunta Sans" w:hAnsi="Xunta Sans"/>
          <w:sz w:val="22"/>
          <w:szCs w:val="22"/>
          <w:lang w:val="gl-ES"/>
        </w:rPr>
        <w:t xml:space="preserve">s </w:t>
      </w:r>
      <w:r w:rsidR="002F50B7" w:rsidRPr="00C30969">
        <w:rPr>
          <w:rFonts w:ascii="Xunta Sans" w:hAnsi="Xunta Sans"/>
          <w:sz w:val="22"/>
          <w:szCs w:val="22"/>
          <w:lang w:val="gl-ES"/>
        </w:rPr>
        <w:t>Delegación</w:t>
      </w:r>
      <w:r w:rsidR="001A126E" w:rsidRPr="00C30969">
        <w:rPr>
          <w:rFonts w:ascii="Xunta Sans" w:hAnsi="Xunta Sans"/>
          <w:sz w:val="22"/>
          <w:szCs w:val="22"/>
          <w:lang w:val="gl-ES"/>
        </w:rPr>
        <w:t>s</w:t>
      </w:r>
      <w:r w:rsidR="00090AD9">
        <w:rPr>
          <w:rFonts w:ascii="Xunta Sans" w:hAnsi="Xunta Sans"/>
          <w:sz w:val="22"/>
          <w:szCs w:val="22"/>
          <w:lang w:val="gl-ES"/>
        </w:rPr>
        <w:t xml:space="preserve"> afectadas</w:t>
      </w:r>
      <w:r w:rsidR="006D03B6" w:rsidRPr="00C30969">
        <w:rPr>
          <w:rFonts w:ascii="Xunta Sans" w:hAnsi="Xunta Sans"/>
          <w:sz w:val="22"/>
          <w:szCs w:val="22"/>
          <w:lang w:val="gl-ES"/>
        </w:rPr>
        <w:t xml:space="preserve"> </w:t>
      </w:r>
      <w:r w:rsidRPr="00C30969">
        <w:rPr>
          <w:rFonts w:ascii="Xunta Sans" w:hAnsi="Xunta Sans"/>
          <w:sz w:val="22"/>
          <w:szCs w:val="22"/>
          <w:lang w:val="gl-ES"/>
        </w:rPr>
        <w:t>para dar</w:t>
      </w:r>
      <w:r w:rsidR="002F50B7" w:rsidRPr="00C30969">
        <w:rPr>
          <w:rFonts w:ascii="Xunta Sans" w:hAnsi="Xunta Sans"/>
          <w:sz w:val="22"/>
          <w:szCs w:val="22"/>
          <w:lang w:val="gl-ES"/>
        </w:rPr>
        <w:t xml:space="preserve"> cobertura</w:t>
      </w:r>
      <w:r w:rsidR="006D03B6" w:rsidRPr="00C30969">
        <w:rPr>
          <w:rFonts w:ascii="Xunta Sans" w:hAnsi="Xunta Sans"/>
          <w:sz w:val="22"/>
          <w:szCs w:val="22"/>
          <w:lang w:val="gl-ES"/>
        </w:rPr>
        <w:t xml:space="preserve"> á asunción das novas</w:t>
      </w:r>
      <w:r w:rsidR="00D76829" w:rsidRPr="00C30969">
        <w:rPr>
          <w:rFonts w:ascii="Xunta Sans" w:hAnsi="Xunta Sans"/>
          <w:sz w:val="22"/>
          <w:szCs w:val="22"/>
          <w:lang w:val="gl-ES"/>
        </w:rPr>
        <w:t xml:space="preserve"> funcións de recadación de débedas en período executivo e as actuación</w:t>
      </w:r>
      <w:r w:rsidRPr="00C30969">
        <w:rPr>
          <w:rFonts w:ascii="Xunta Sans" w:hAnsi="Xunta Sans"/>
          <w:sz w:val="22"/>
          <w:szCs w:val="22"/>
          <w:lang w:val="gl-ES"/>
        </w:rPr>
        <w:t>s</w:t>
      </w:r>
      <w:r w:rsidR="00D76829" w:rsidRPr="00C30969">
        <w:rPr>
          <w:rFonts w:ascii="Xunta Sans" w:hAnsi="Xunta Sans"/>
          <w:sz w:val="22"/>
          <w:szCs w:val="22"/>
          <w:lang w:val="gl-ES"/>
        </w:rPr>
        <w:t xml:space="preserve"> derivadas destas. </w:t>
      </w:r>
    </w:p>
    <w:p w14:paraId="61514E9F" w14:textId="0E786332" w:rsidR="00D76829" w:rsidRPr="00C30969" w:rsidRDefault="006D03B6" w:rsidP="00D26CA0">
      <w:pPr>
        <w:pStyle w:val="Default"/>
        <w:spacing w:before="240" w:after="120" w:line="360" w:lineRule="auto"/>
        <w:jc w:val="both"/>
        <w:rPr>
          <w:rFonts w:ascii="Xunta Sans" w:hAnsi="Xunta Sans"/>
          <w:sz w:val="22"/>
          <w:szCs w:val="22"/>
          <w:lang w:val="gl-ES"/>
        </w:rPr>
      </w:pPr>
      <w:r w:rsidRPr="00C30969">
        <w:rPr>
          <w:rFonts w:ascii="Xunta Sans" w:hAnsi="Xunta Sans"/>
          <w:sz w:val="22"/>
          <w:szCs w:val="22"/>
          <w:lang w:val="gl-ES"/>
        </w:rPr>
        <w:t>Como xa se sinalara na documentación xustificativa achegada</w:t>
      </w:r>
      <w:r w:rsidR="00090AD9">
        <w:rPr>
          <w:rFonts w:ascii="Xunta Sans" w:hAnsi="Xunta Sans"/>
          <w:sz w:val="22"/>
          <w:szCs w:val="22"/>
          <w:lang w:val="gl-ES"/>
        </w:rPr>
        <w:t xml:space="preserve"> nas modificacións anteriores,</w:t>
      </w:r>
      <w:r w:rsidRPr="00C30969">
        <w:rPr>
          <w:rFonts w:ascii="Xunta Sans" w:hAnsi="Xunta Sans"/>
          <w:sz w:val="22"/>
          <w:szCs w:val="22"/>
          <w:lang w:val="gl-ES"/>
        </w:rPr>
        <w:t xml:space="preserve"> </w:t>
      </w:r>
      <w:r w:rsidR="004A0350" w:rsidRPr="00C30969">
        <w:rPr>
          <w:rFonts w:ascii="Xunta Sans" w:hAnsi="Xunta Sans"/>
          <w:sz w:val="22"/>
          <w:szCs w:val="22"/>
          <w:lang w:val="gl-ES"/>
        </w:rPr>
        <w:t xml:space="preserve">para a </w:t>
      </w:r>
      <w:r w:rsidR="00B5392C">
        <w:rPr>
          <w:rFonts w:ascii="Xunta Sans" w:hAnsi="Xunta Sans"/>
          <w:sz w:val="22"/>
          <w:szCs w:val="22"/>
          <w:lang w:val="gl-ES"/>
        </w:rPr>
        <w:t>asunción das funcións</w:t>
      </w:r>
      <w:r w:rsidRPr="00C30969">
        <w:rPr>
          <w:rFonts w:ascii="Xunta Sans" w:hAnsi="Xunta Sans"/>
          <w:sz w:val="22"/>
          <w:szCs w:val="22"/>
          <w:lang w:val="gl-ES"/>
        </w:rPr>
        <w:t xml:space="preserve"> na medida en que se </w:t>
      </w:r>
      <w:r w:rsidR="00B5392C">
        <w:rPr>
          <w:rFonts w:ascii="Xunta Sans" w:hAnsi="Xunta Sans"/>
          <w:sz w:val="22"/>
          <w:szCs w:val="22"/>
          <w:lang w:val="gl-ES"/>
        </w:rPr>
        <w:t>supriman</w:t>
      </w:r>
      <w:r w:rsidRPr="00C30969">
        <w:rPr>
          <w:rFonts w:ascii="Xunta Sans" w:hAnsi="Xunta Sans"/>
          <w:sz w:val="22"/>
          <w:szCs w:val="22"/>
          <w:lang w:val="gl-ES"/>
        </w:rPr>
        <w:t xml:space="preserve"> </w:t>
      </w:r>
      <w:r w:rsidR="004A0350" w:rsidRPr="00C30969">
        <w:rPr>
          <w:rFonts w:ascii="Xunta Sans" w:hAnsi="Xunta Sans"/>
          <w:sz w:val="22"/>
          <w:szCs w:val="22"/>
          <w:lang w:val="gl-ES"/>
        </w:rPr>
        <w:t>outras</w:t>
      </w:r>
      <w:r w:rsidRPr="00C30969">
        <w:rPr>
          <w:rFonts w:ascii="Xunta Sans" w:hAnsi="Xunta Sans"/>
          <w:sz w:val="22"/>
          <w:szCs w:val="22"/>
          <w:lang w:val="gl-ES"/>
        </w:rPr>
        <w:t xml:space="preserve"> </w:t>
      </w:r>
      <w:r w:rsidR="0001013A">
        <w:rPr>
          <w:rFonts w:ascii="Xunta Sans" w:hAnsi="Xunta Sans"/>
          <w:sz w:val="22"/>
          <w:szCs w:val="22"/>
          <w:lang w:val="gl-ES"/>
        </w:rPr>
        <w:t>z</w:t>
      </w:r>
      <w:r w:rsidRPr="00C30969">
        <w:rPr>
          <w:rFonts w:ascii="Xunta Sans" w:hAnsi="Xunta Sans"/>
          <w:sz w:val="22"/>
          <w:szCs w:val="22"/>
          <w:lang w:val="gl-ES"/>
        </w:rPr>
        <w:t xml:space="preserve">onas de </w:t>
      </w:r>
      <w:r w:rsidR="0001013A">
        <w:rPr>
          <w:rFonts w:ascii="Xunta Sans" w:hAnsi="Xunta Sans"/>
          <w:sz w:val="22"/>
          <w:szCs w:val="22"/>
          <w:lang w:val="gl-ES"/>
        </w:rPr>
        <w:t>r</w:t>
      </w:r>
      <w:r w:rsidRPr="00C30969">
        <w:rPr>
          <w:rFonts w:ascii="Xunta Sans" w:hAnsi="Xunta Sans"/>
          <w:sz w:val="22"/>
          <w:szCs w:val="22"/>
          <w:lang w:val="gl-ES"/>
        </w:rPr>
        <w:t xml:space="preserve">ecadación </w:t>
      </w:r>
      <w:r w:rsidR="00B5392C">
        <w:rPr>
          <w:rFonts w:ascii="Xunta Sans" w:hAnsi="Xunta Sans"/>
          <w:sz w:val="22"/>
          <w:szCs w:val="22"/>
          <w:lang w:val="gl-ES"/>
        </w:rPr>
        <w:t>cumprir</w:t>
      </w:r>
      <w:r w:rsidR="00261D31">
        <w:rPr>
          <w:rFonts w:ascii="Xunta Sans" w:hAnsi="Xunta Sans"/>
          <w:sz w:val="22"/>
          <w:szCs w:val="22"/>
          <w:lang w:val="gl-ES"/>
        </w:rPr>
        <w:t>ía</w:t>
      </w:r>
      <w:r w:rsidRPr="00C30969">
        <w:rPr>
          <w:rFonts w:ascii="Xunta Sans" w:hAnsi="Xunta Sans"/>
          <w:sz w:val="22"/>
          <w:szCs w:val="22"/>
          <w:lang w:val="gl-ES"/>
        </w:rPr>
        <w:t xml:space="preserve"> levar a cabo progresivamente </w:t>
      </w:r>
      <w:r w:rsidR="00261D31">
        <w:rPr>
          <w:rFonts w:ascii="Xunta Sans" w:hAnsi="Xunta Sans"/>
          <w:sz w:val="22"/>
          <w:szCs w:val="22"/>
          <w:lang w:val="gl-ES"/>
        </w:rPr>
        <w:t>novas</w:t>
      </w:r>
      <w:r w:rsidRPr="00C30969">
        <w:rPr>
          <w:rFonts w:ascii="Xunta Sans" w:hAnsi="Xunta Sans"/>
          <w:sz w:val="22"/>
          <w:szCs w:val="22"/>
          <w:lang w:val="gl-ES"/>
        </w:rPr>
        <w:t xml:space="preserve"> modificacións</w:t>
      </w:r>
      <w:r w:rsidR="004A0350" w:rsidRPr="00C30969">
        <w:rPr>
          <w:rFonts w:ascii="Xunta Sans" w:hAnsi="Xunta Sans"/>
          <w:sz w:val="22"/>
          <w:szCs w:val="22"/>
          <w:lang w:val="gl-ES"/>
        </w:rPr>
        <w:t xml:space="preserve"> </w:t>
      </w:r>
      <w:r w:rsidR="00261D31">
        <w:rPr>
          <w:rFonts w:ascii="Xunta Sans" w:hAnsi="Xunta Sans"/>
          <w:sz w:val="22"/>
          <w:szCs w:val="22"/>
          <w:lang w:val="gl-ES"/>
        </w:rPr>
        <w:t xml:space="preserve">na RPT </w:t>
      </w:r>
      <w:r w:rsidR="004A0350" w:rsidRPr="00C30969">
        <w:rPr>
          <w:rFonts w:ascii="Xunta Sans" w:hAnsi="Xunta Sans"/>
          <w:sz w:val="22"/>
          <w:szCs w:val="22"/>
          <w:lang w:val="gl-ES"/>
        </w:rPr>
        <w:t>que afectar</w:t>
      </w:r>
      <w:r w:rsidR="00261D31">
        <w:rPr>
          <w:rFonts w:ascii="Xunta Sans" w:hAnsi="Xunta Sans"/>
          <w:sz w:val="22"/>
          <w:szCs w:val="22"/>
          <w:lang w:val="gl-ES"/>
        </w:rPr>
        <w:t>ía</w:t>
      </w:r>
      <w:r w:rsidR="004A0350" w:rsidRPr="00C30969">
        <w:rPr>
          <w:rFonts w:ascii="Xunta Sans" w:hAnsi="Xunta Sans"/>
          <w:sz w:val="22"/>
          <w:szCs w:val="22"/>
          <w:lang w:val="gl-ES"/>
        </w:rPr>
        <w:t>n ás restantes d</w:t>
      </w:r>
      <w:r w:rsidR="00D76829" w:rsidRPr="00C30969">
        <w:rPr>
          <w:rFonts w:ascii="Xunta Sans" w:hAnsi="Xunta Sans"/>
          <w:sz w:val="22"/>
          <w:szCs w:val="22"/>
          <w:lang w:val="gl-ES"/>
        </w:rPr>
        <w:t>elegacións da Atriga</w:t>
      </w:r>
      <w:r w:rsidR="004A0350" w:rsidRPr="00C30969">
        <w:rPr>
          <w:rFonts w:ascii="Xunta Sans" w:hAnsi="Xunta Sans"/>
          <w:sz w:val="22"/>
          <w:szCs w:val="22"/>
          <w:lang w:val="gl-ES"/>
        </w:rPr>
        <w:t xml:space="preserve">, </w:t>
      </w:r>
      <w:r w:rsidR="00757ADC" w:rsidRPr="00C30969">
        <w:rPr>
          <w:rFonts w:ascii="Xunta Sans" w:hAnsi="Xunta Sans"/>
          <w:sz w:val="22"/>
          <w:szCs w:val="22"/>
          <w:lang w:val="gl-ES"/>
        </w:rPr>
        <w:t xml:space="preserve">e </w:t>
      </w:r>
      <w:r w:rsidR="004A0350" w:rsidRPr="00C30969">
        <w:rPr>
          <w:rFonts w:ascii="Xunta Sans" w:hAnsi="Xunta Sans"/>
          <w:sz w:val="22"/>
          <w:szCs w:val="22"/>
          <w:lang w:val="gl-ES"/>
        </w:rPr>
        <w:t xml:space="preserve">que </w:t>
      </w:r>
      <w:r w:rsidR="00110DD6">
        <w:rPr>
          <w:rFonts w:ascii="Xunta Sans" w:hAnsi="Xunta Sans"/>
          <w:sz w:val="22"/>
          <w:szCs w:val="22"/>
          <w:lang w:val="gl-ES"/>
        </w:rPr>
        <w:t>se traduciría</w:t>
      </w:r>
      <w:r w:rsidR="00261D31">
        <w:rPr>
          <w:rFonts w:ascii="Xunta Sans" w:hAnsi="Xunta Sans"/>
          <w:sz w:val="22"/>
          <w:szCs w:val="22"/>
          <w:lang w:val="gl-ES"/>
        </w:rPr>
        <w:t>n</w:t>
      </w:r>
      <w:r w:rsidR="004A0350" w:rsidRPr="00C30969">
        <w:rPr>
          <w:rFonts w:ascii="Xunta Sans" w:hAnsi="Xunta Sans"/>
          <w:sz w:val="22"/>
          <w:szCs w:val="22"/>
          <w:lang w:val="gl-ES"/>
        </w:rPr>
        <w:t xml:space="preserve"> na</w:t>
      </w:r>
      <w:r w:rsidR="00D76829" w:rsidRPr="00C30969">
        <w:rPr>
          <w:rFonts w:ascii="Xunta Sans" w:hAnsi="Xunta Sans"/>
          <w:sz w:val="22"/>
          <w:szCs w:val="22"/>
          <w:lang w:val="gl-ES"/>
        </w:rPr>
        <w:t xml:space="preserve"> </w:t>
      </w:r>
      <w:r w:rsidR="00757ADC" w:rsidRPr="00C30969">
        <w:rPr>
          <w:rFonts w:ascii="Xunta Sans" w:hAnsi="Xunta Sans"/>
          <w:sz w:val="22"/>
          <w:szCs w:val="22"/>
          <w:lang w:val="gl-ES"/>
        </w:rPr>
        <w:t>dotación dos postos necesarios</w:t>
      </w:r>
      <w:r w:rsidR="00D76829" w:rsidRPr="00C30969">
        <w:rPr>
          <w:rFonts w:ascii="Xunta Sans" w:hAnsi="Xunta Sans"/>
          <w:sz w:val="22"/>
          <w:szCs w:val="22"/>
          <w:lang w:val="gl-ES"/>
        </w:rPr>
        <w:t xml:space="preserve"> estimados en función da </w:t>
      </w:r>
      <w:r w:rsidR="00D76829" w:rsidRPr="008312AA">
        <w:rPr>
          <w:rFonts w:ascii="Xunta Sans" w:hAnsi="Xunta Sans"/>
          <w:sz w:val="22"/>
          <w:szCs w:val="22"/>
          <w:u w:val="single"/>
          <w:lang w:val="gl-ES"/>
        </w:rPr>
        <w:t>área xeográfica</w:t>
      </w:r>
      <w:r w:rsidR="00D76829" w:rsidRPr="00C30969">
        <w:rPr>
          <w:rFonts w:ascii="Xunta Sans" w:hAnsi="Xunta Sans"/>
          <w:sz w:val="22"/>
          <w:szCs w:val="22"/>
          <w:lang w:val="gl-ES"/>
        </w:rPr>
        <w:t xml:space="preserve"> sobre a que repercute</w:t>
      </w:r>
      <w:r w:rsidR="00757ADC" w:rsidRPr="00C30969">
        <w:rPr>
          <w:rFonts w:ascii="Xunta Sans" w:hAnsi="Xunta Sans"/>
          <w:sz w:val="22"/>
          <w:szCs w:val="22"/>
          <w:lang w:val="gl-ES"/>
        </w:rPr>
        <w:t>n</w:t>
      </w:r>
      <w:r w:rsidR="00D76829" w:rsidRPr="00C30969">
        <w:rPr>
          <w:rFonts w:ascii="Xunta Sans" w:hAnsi="Xunta Sans"/>
          <w:sz w:val="22"/>
          <w:szCs w:val="22"/>
          <w:lang w:val="gl-ES"/>
        </w:rPr>
        <w:t xml:space="preserve"> e, por conseguinte, en función do </w:t>
      </w:r>
      <w:r w:rsidR="00D76829" w:rsidRPr="008312AA">
        <w:rPr>
          <w:rFonts w:ascii="Xunta Sans" w:hAnsi="Xunta Sans"/>
          <w:sz w:val="22"/>
          <w:szCs w:val="22"/>
          <w:u w:val="single"/>
          <w:lang w:val="gl-ES"/>
        </w:rPr>
        <w:t>número de contribuíntes afectados</w:t>
      </w:r>
      <w:r w:rsidR="00D76829" w:rsidRPr="00C30969">
        <w:rPr>
          <w:rFonts w:ascii="Xunta Sans" w:hAnsi="Xunta Sans"/>
          <w:sz w:val="22"/>
          <w:szCs w:val="22"/>
          <w:lang w:val="gl-ES"/>
        </w:rPr>
        <w:t xml:space="preserve">. </w:t>
      </w:r>
    </w:p>
    <w:p w14:paraId="07421B95" w14:textId="426BACB8" w:rsidR="00D76829" w:rsidRPr="00C30969" w:rsidRDefault="00D76829" w:rsidP="00D26CA0">
      <w:pPr>
        <w:pStyle w:val="Default"/>
        <w:spacing w:before="240" w:after="120" w:line="360" w:lineRule="auto"/>
        <w:jc w:val="both"/>
        <w:rPr>
          <w:rFonts w:ascii="Xunta Sans" w:hAnsi="Xunta Sans"/>
          <w:sz w:val="22"/>
          <w:szCs w:val="22"/>
          <w:lang w:val="gl-ES"/>
        </w:rPr>
      </w:pPr>
      <w:r w:rsidRPr="00C30969">
        <w:rPr>
          <w:rFonts w:ascii="Xunta Sans" w:hAnsi="Xunta Sans"/>
          <w:sz w:val="22"/>
          <w:szCs w:val="22"/>
          <w:lang w:val="gl-ES"/>
        </w:rPr>
        <w:t>Na actualidade c</w:t>
      </w:r>
      <w:r w:rsidR="00757ADC" w:rsidRPr="00C30969">
        <w:rPr>
          <w:rFonts w:ascii="Xunta Sans" w:hAnsi="Xunta Sans"/>
          <w:sz w:val="22"/>
          <w:szCs w:val="22"/>
          <w:lang w:val="gl-ES"/>
        </w:rPr>
        <w:t>ómpre acometer a modificación dos</w:t>
      </w:r>
      <w:r w:rsidRPr="00C30969">
        <w:rPr>
          <w:rFonts w:ascii="Xunta Sans" w:hAnsi="Xunta Sans"/>
          <w:sz w:val="22"/>
          <w:szCs w:val="22"/>
          <w:lang w:val="gl-ES"/>
        </w:rPr>
        <w:t xml:space="preserve"> postos de traballo da</w:t>
      </w:r>
      <w:r w:rsidR="004A0350" w:rsidRPr="00C30969">
        <w:rPr>
          <w:rFonts w:ascii="Xunta Sans" w:hAnsi="Xunta Sans"/>
          <w:sz w:val="22"/>
          <w:szCs w:val="22"/>
          <w:lang w:val="gl-ES"/>
        </w:rPr>
        <w:t xml:space="preserve"> d</w:t>
      </w:r>
      <w:r w:rsidRPr="00C30969">
        <w:rPr>
          <w:rFonts w:ascii="Xunta Sans" w:hAnsi="Xunta Sans"/>
          <w:sz w:val="22"/>
          <w:szCs w:val="22"/>
          <w:lang w:val="gl-ES"/>
        </w:rPr>
        <w:t xml:space="preserve">elegación da Atriga en </w:t>
      </w:r>
      <w:r w:rsidR="001A126E" w:rsidRPr="00C30969">
        <w:rPr>
          <w:rFonts w:ascii="Xunta Sans" w:hAnsi="Xunta Sans"/>
          <w:sz w:val="22"/>
          <w:szCs w:val="22"/>
          <w:lang w:val="gl-ES"/>
        </w:rPr>
        <w:t>Vigo</w:t>
      </w:r>
      <w:r w:rsidRPr="00C30969">
        <w:rPr>
          <w:rFonts w:ascii="Xunta Sans" w:hAnsi="Xunta Sans"/>
          <w:sz w:val="22"/>
          <w:szCs w:val="22"/>
          <w:lang w:val="gl-ES"/>
        </w:rPr>
        <w:t xml:space="preserve">, en tanto que, como consecuencia do disposto na citada Lei 7/2022, a Zona de Recadación de </w:t>
      </w:r>
      <w:r w:rsidR="001A126E" w:rsidRPr="00C30969">
        <w:rPr>
          <w:rFonts w:ascii="Xunta Sans" w:hAnsi="Xunta Sans"/>
          <w:sz w:val="22"/>
          <w:szCs w:val="22"/>
          <w:lang w:val="gl-ES"/>
        </w:rPr>
        <w:t>Vigo</w:t>
      </w:r>
      <w:r w:rsidRPr="00C30969">
        <w:rPr>
          <w:rFonts w:ascii="Xunta Sans" w:hAnsi="Xunta Sans"/>
          <w:sz w:val="22"/>
          <w:szCs w:val="22"/>
          <w:lang w:val="gl-ES"/>
        </w:rPr>
        <w:t xml:space="preserve"> quedará suprimida o </w:t>
      </w:r>
      <w:r w:rsidR="004A0350" w:rsidRPr="00C30969">
        <w:rPr>
          <w:rFonts w:ascii="Xunta Sans" w:hAnsi="Xunta Sans"/>
          <w:sz w:val="22"/>
          <w:szCs w:val="22"/>
          <w:lang w:val="gl-ES"/>
        </w:rPr>
        <w:t xml:space="preserve">día </w:t>
      </w:r>
      <w:r w:rsidR="001A126E" w:rsidRPr="00C30969">
        <w:rPr>
          <w:rFonts w:ascii="Xunta Sans" w:hAnsi="Xunta Sans"/>
          <w:sz w:val="22"/>
          <w:szCs w:val="22"/>
          <w:lang w:val="gl-ES"/>
        </w:rPr>
        <w:t>6</w:t>
      </w:r>
      <w:r w:rsidR="004A0350" w:rsidRPr="00C30969">
        <w:rPr>
          <w:rFonts w:ascii="Xunta Sans" w:hAnsi="Xunta Sans"/>
          <w:sz w:val="22"/>
          <w:szCs w:val="22"/>
          <w:lang w:val="gl-ES"/>
        </w:rPr>
        <w:t xml:space="preserve"> </w:t>
      </w:r>
      <w:r w:rsidRPr="00C30969">
        <w:rPr>
          <w:rFonts w:ascii="Xunta Sans" w:hAnsi="Xunta Sans"/>
          <w:sz w:val="22"/>
          <w:szCs w:val="22"/>
          <w:lang w:val="gl-ES"/>
        </w:rPr>
        <w:t xml:space="preserve">de </w:t>
      </w:r>
      <w:r w:rsidR="004A0350" w:rsidRPr="00C30969">
        <w:rPr>
          <w:rFonts w:ascii="Xunta Sans" w:hAnsi="Xunta Sans"/>
          <w:sz w:val="22"/>
          <w:szCs w:val="22"/>
          <w:lang w:val="gl-ES"/>
        </w:rPr>
        <w:t>setembro</w:t>
      </w:r>
      <w:r w:rsidRPr="00C30969">
        <w:rPr>
          <w:rFonts w:ascii="Xunta Sans" w:hAnsi="Xunta Sans"/>
          <w:sz w:val="22"/>
          <w:szCs w:val="22"/>
          <w:lang w:val="gl-ES"/>
        </w:rPr>
        <w:t xml:space="preserve"> de 202</w:t>
      </w:r>
      <w:r w:rsidR="001A126E" w:rsidRPr="00C30969">
        <w:rPr>
          <w:rFonts w:ascii="Xunta Sans" w:hAnsi="Xunta Sans"/>
          <w:sz w:val="22"/>
          <w:szCs w:val="22"/>
          <w:lang w:val="gl-ES"/>
        </w:rPr>
        <w:t>4</w:t>
      </w:r>
      <w:r w:rsidRPr="00C30969">
        <w:rPr>
          <w:rFonts w:ascii="Xunta Sans" w:hAnsi="Xunta Sans"/>
          <w:sz w:val="22"/>
          <w:szCs w:val="22"/>
          <w:lang w:val="gl-ES"/>
        </w:rPr>
        <w:t xml:space="preserve">, data na que se producirá o cese do </w:t>
      </w:r>
      <w:r w:rsidR="00757ADC" w:rsidRPr="00C30969">
        <w:rPr>
          <w:rFonts w:ascii="Xunta Sans" w:hAnsi="Xunta Sans"/>
          <w:sz w:val="22"/>
          <w:szCs w:val="22"/>
          <w:lang w:val="gl-ES"/>
        </w:rPr>
        <w:t xml:space="preserve">seu </w:t>
      </w:r>
      <w:r w:rsidRPr="00C30969">
        <w:rPr>
          <w:rFonts w:ascii="Xunta Sans" w:hAnsi="Xunta Sans"/>
          <w:sz w:val="22"/>
          <w:szCs w:val="22"/>
          <w:lang w:val="gl-ES"/>
        </w:rPr>
        <w:t xml:space="preserve">recadador por cumprir os 70 anos. </w:t>
      </w:r>
    </w:p>
    <w:p w14:paraId="0C423796" w14:textId="5FB136D6" w:rsidR="00D76829" w:rsidRPr="00C30969" w:rsidRDefault="00090AD9" w:rsidP="00D26CA0">
      <w:pPr>
        <w:pStyle w:val="Default"/>
        <w:spacing w:before="240" w:after="120" w:line="360" w:lineRule="auto"/>
        <w:jc w:val="both"/>
        <w:rPr>
          <w:rFonts w:ascii="Xunta Sans" w:hAnsi="Xunta Sans"/>
          <w:sz w:val="22"/>
          <w:szCs w:val="22"/>
          <w:lang w:val="gl-ES"/>
        </w:rPr>
      </w:pPr>
      <w:r>
        <w:rPr>
          <w:rFonts w:ascii="Xunta Sans" w:hAnsi="Xunta Sans"/>
          <w:sz w:val="22"/>
          <w:szCs w:val="22"/>
          <w:lang w:val="gl-ES"/>
        </w:rPr>
        <w:t>Para isto, terase en conta que ca</w:t>
      </w:r>
      <w:r w:rsidR="00D76829" w:rsidRPr="00C30969">
        <w:rPr>
          <w:rFonts w:ascii="Xunta Sans" w:hAnsi="Xunta Sans"/>
          <w:sz w:val="22"/>
          <w:szCs w:val="22"/>
          <w:lang w:val="gl-ES"/>
        </w:rPr>
        <w:t>da Zona de Recadación está composta por un recadador e por persoal colaborador</w:t>
      </w:r>
      <w:r w:rsidR="00683F52" w:rsidRPr="00C30969">
        <w:rPr>
          <w:rFonts w:ascii="Xunta Sans" w:hAnsi="Xunta Sans"/>
          <w:sz w:val="22"/>
          <w:szCs w:val="22"/>
          <w:lang w:val="gl-ES"/>
        </w:rPr>
        <w:t xml:space="preserve">, </w:t>
      </w:r>
      <w:r w:rsidR="00D76829" w:rsidRPr="00C30969">
        <w:rPr>
          <w:rFonts w:ascii="Xunta Sans" w:hAnsi="Xunta Sans"/>
          <w:sz w:val="22"/>
          <w:szCs w:val="22"/>
          <w:lang w:val="gl-ES"/>
        </w:rPr>
        <w:t xml:space="preserve">no caso concreto da Zona de </w:t>
      </w:r>
      <w:r w:rsidR="001000C7" w:rsidRPr="00C30969">
        <w:rPr>
          <w:rFonts w:ascii="Xunta Sans" w:hAnsi="Xunta Sans"/>
          <w:sz w:val="22"/>
          <w:szCs w:val="22"/>
          <w:lang w:val="gl-ES"/>
        </w:rPr>
        <w:t>Vigo</w:t>
      </w:r>
      <w:r w:rsidR="00D76829" w:rsidRPr="00C30969">
        <w:rPr>
          <w:rFonts w:ascii="Xunta Sans" w:hAnsi="Xunta Sans"/>
          <w:sz w:val="22"/>
          <w:szCs w:val="22"/>
          <w:lang w:val="gl-ES"/>
        </w:rPr>
        <w:t xml:space="preserve">, conta </w:t>
      </w:r>
      <w:r w:rsidR="000A0E1E" w:rsidRPr="00C30969">
        <w:rPr>
          <w:rFonts w:ascii="Xunta Sans" w:hAnsi="Xunta Sans"/>
          <w:sz w:val="22"/>
          <w:szCs w:val="22"/>
          <w:lang w:val="gl-ES"/>
        </w:rPr>
        <w:t xml:space="preserve">con </w:t>
      </w:r>
      <w:r w:rsidR="00D24A9C" w:rsidRPr="00C30969">
        <w:rPr>
          <w:rFonts w:ascii="Xunta Sans" w:hAnsi="Xunta Sans"/>
          <w:sz w:val="22"/>
          <w:szCs w:val="22"/>
          <w:lang w:val="gl-ES"/>
        </w:rPr>
        <w:t>4</w:t>
      </w:r>
      <w:r w:rsidR="000A0E1E" w:rsidRPr="00C30969">
        <w:rPr>
          <w:rFonts w:ascii="Xunta Sans" w:hAnsi="Xunta Sans"/>
          <w:sz w:val="22"/>
          <w:szCs w:val="22"/>
          <w:lang w:val="gl-ES"/>
        </w:rPr>
        <w:t>,25 efectivos ao compartir unha persoa para as tarefas informáticas con outras tres zonas</w:t>
      </w:r>
      <w:r w:rsidR="00261D31">
        <w:rPr>
          <w:rFonts w:ascii="Xunta Sans" w:hAnsi="Xunta Sans"/>
          <w:sz w:val="22"/>
          <w:szCs w:val="22"/>
          <w:lang w:val="gl-ES"/>
        </w:rPr>
        <w:t xml:space="preserve"> máis</w:t>
      </w:r>
      <w:r w:rsidR="00757ADC" w:rsidRPr="00C30969">
        <w:rPr>
          <w:rFonts w:ascii="Xunta Sans" w:hAnsi="Xunta Sans"/>
          <w:sz w:val="22"/>
          <w:szCs w:val="22"/>
          <w:lang w:val="gl-ES"/>
        </w:rPr>
        <w:t>.</w:t>
      </w:r>
      <w:r w:rsidR="00D76829" w:rsidRPr="00C30969">
        <w:rPr>
          <w:rFonts w:ascii="Xunta Sans" w:hAnsi="Xunta Sans"/>
          <w:sz w:val="22"/>
          <w:szCs w:val="22"/>
          <w:lang w:val="gl-ES"/>
        </w:rPr>
        <w:t xml:space="preserve"> </w:t>
      </w:r>
    </w:p>
    <w:p w14:paraId="635B1F00" w14:textId="376ABDFC" w:rsidR="00D122D8" w:rsidRPr="00C30969" w:rsidRDefault="00E57D5E" w:rsidP="00D26CA0">
      <w:pPr>
        <w:pStyle w:val="Default"/>
        <w:spacing w:before="240" w:after="120" w:line="360" w:lineRule="auto"/>
        <w:jc w:val="both"/>
        <w:rPr>
          <w:rFonts w:ascii="Xunta Sans" w:hAnsi="Xunta Sans"/>
          <w:sz w:val="22"/>
          <w:szCs w:val="22"/>
          <w:lang w:val="gl-ES"/>
        </w:rPr>
      </w:pPr>
      <w:r w:rsidRPr="00C30969">
        <w:rPr>
          <w:rFonts w:ascii="Xunta Sans" w:hAnsi="Xunta Sans"/>
          <w:sz w:val="22"/>
          <w:szCs w:val="22"/>
          <w:lang w:val="gl-ES"/>
        </w:rPr>
        <w:t>Pola súa parte,</w:t>
      </w:r>
      <w:r w:rsidR="00D76829" w:rsidRPr="00C30969">
        <w:rPr>
          <w:rFonts w:ascii="Xunta Sans" w:hAnsi="Xunta Sans"/>
          <w:sz w:val="22"/>
          <w:szCs w:val="22"/>
          <w:lang w:val="gl-ES"/>
        </w:rPr>
        <w:t xml:space="preserve"> a Delegación da Atriga en </w:t>
      </w:r>
      <w:r w:rsidR="001000C7" w:rsidRPr="00C30969">
        <w:rPr>
          <w:rFonts w:ascii="Xunta Sans" w:hAnsi="Xunta Sans"/>
          <w:sz w:val="22"/>
          <w:szCs w:val="22"/>
          <w:lang w:val="gl-ES"/>
        </w:rPr>
        <w:t>Vigo</w:t>
      </w:r>
      <w:r w:rsidR="00D76829" w:rsidRPr="00C30969">
        <w:rPr>
          <w:rFonts w:ascii="Xunta Sans" w:hAnsi="Xunta Sans"/>
          <w:sz w:val="22"/>
          <w:szCs w:val="22"/>
          <w:lang w:val="gl-ES"/>
        </w:rPr>
        <w:t xml:space="preserve"> conta con </w:t>
      </w:r>
      <w:r w:rsidR="00501F94" w:rsidRPr="00C30969">
        <w:rPr>
          <w:rFonts w:ascii="Xunta Sans" w:hAnsi="Xunta Sans"/>
          <w:sz w:val="22"/>
          <w:szCs w:val="22"/>
          <w:lang w:val="gl-ES"/>
        </w:rPr>
        <w:t>seis</w:t>
      </w:r>
      <w:r w:rsidR="00D76829" w:rsidRPr="00C30969">
        <w:rPr>
          <w:rFonts w:ascii="Xunta Sans" w:hAnsi="Xunta Sans"/>
          <w:sz w:val="22"/>
          <w:szCs w:val="22"/>
          <w:lang w:val="gl-ES"/>
        </w:rPr>
        <w:t xml:space="preserve"> efectivos no Departamento de </w:t>
      </w:r>
      <w:r w:rsidR="00873C32" w:rsidRPr="00C30969">
        <w:rPr>
          <w:rFonts w:ascii="Xunta Sans" w:hAnsi="Xunta Sans"/>
          <w:sz w:val="22"/>
          <w:szCs w:val="22"/>
          <w:lang w:val="gl-ES"/>
        </w:rPr>
        <w:t>Recadación</w:t>
      </w:r>
      <w:r w:rsidR="00D122D8" w:rsidRPr="00C30969">
        <w:rPr>
          <w:rFonts w:ascii="Xunta Sans" w:hAnsi="Xunta Sans"/>
          <w:sz w:val="22"/>
          <w:szCs w:val="22"/>
          <w:lang w:val="gl-ES"/>
        </w:rPr>
        <w:t xml:space="preserve"> (</w:t>
      </w:r>
      <w:r w:rsidR="00501F94" w:rsidRPr="00C30969">
        <w:rPr>
          <w:rFonts w:ascii="Xunta Sans" w:hAnsi="Xunta Sans"/>
          <w:sz w:val="22"/>
          <w:szCs w:val="22"/>
          <w:lang w:val="gl-ES"/>
        </w:rPr>
        <w:t>3</w:t>
      </w:r>
      <w:r w:rsidR="00FF57EF" w:rsidRPr="00C30969">
        <w:rPr>
          <w:rFonts w:ascii="Xunta Sans" w:hAnsi="Xunta Sans"/>
          <w:sz w:val="22"/>
          <w:szCs w:val="22"/>
          <w:lang w:val="gl-ES"/>
        </w:rPr>
        <w:t xml:space="preserve"> técnicos -</w:t>
      </w:r>
      <w:r w:rsidR="00D122D8" w:rsidRPr="00C30969">
        <w:rPr>
          <w:rFonts w:ascii="Xunta Sans" w:hAnsi="Xunta Sans"/>
          <w:sz w:val="22"/>
          <w:szCs w:val="22"/>
          <w:lang w:val="gl-ES"/>
        </w:rPr>
        <w:t xml:space="preserve">1 xefatura de Departamento, </w:t>
      </w:r>
      <w:r w:rsidR="00501F94" w:rsidRPr="00C30969">
        <w:rPr>
          <w:rFonts w:ascii="Xunta Sans" w:hAnsi="Xunta Sans"/>
          <w:sz w:val="22"/>
          <w:szCs w:val="22"/>
          <w:lang w:val="gl-ES"/>
        </w:rPr>
        <w:t>1</w:t>
      </w:r>
      <w:r w:rsidR="00D122D8" w:rsidRPr="00C30969">
        <w:rPr>
          <w:rFonts w:ascii="Xunta Sans" w:hAnsi="Xunta Sans"/>
          <w:sz w:val="22"/>
          <w:szCs w:val="22"/>
          <w:lang w:val="gl-ES"/>
        </w:rPr>
        <w:t xml:space="preserve"> xefatura de Equipo</w:t>
      </w:r>
      <w:r w:rsidR="00501F94" w:rsidRPr="00C30969">
        <w:rPr>
          <w:rFonts w:ascii="Xunta Sans" w:hAnsi="Xunta Sans"/>
          <w:sz w:val="22"/>
          <w:szCs w:val="22"/>
          <w:lang w:val="gl-ES"/>
        </w:rPr>
        <w:t xml:space="preserve"> e 1 posto base subgrupo A2-</w:t>
      </w:r>
      <w:r w:rsidR="00D122D8" w:rsidRPr="00C30969">
        <w:rPr>
          <w:rFonts w:ascii="Xunta Sans" w:hAnsi="Xunta Sans"/>
          <w:sz w:val="22"/>
          <w:szCs w:val="22"/>
          <w:lang w:val="gl-ES"/>
        </w:rPr>
        <w:t xml:space="preserve"> e </w:t>
      </w:r>
      <w:r w:rsidR="00501F94" w:rsidRPr="00C30969">
        <w:rPr>
          <w:rFonts w:ascii="Xunta Sans" w:hAnsi="Xunta Sans"/>
          <w:sz w:val="22"/>
          <w:szCs w:val="22"/>
          <w:lang w:val="gl-ES"/>
        </w:rPr>
        <w:t>3</w:t>
      </w:r>
      <w:r w:rsidR="00D122D8" w:rsidRPr="00C30969">
        <w:rPr>
          <w:rFonts w:ascii="Xunta Sans" w:hAnsi="Xunta Sans"/>
          <w:sz w:val="22"/>
          <w:szCs w:val="22"/>
          <w:lang w:val="gl-ES"/>
        </w:rPr>
        <w:t xml:space="preserve"> </w:t>
      </w:r>
      <w:r w:rsidR="00195EB7" w:rsidRPr="00C30969">
        <w:rPr>
          <w:rFonts w:ascii="Xunta Sans" w:hAnsi="Xunta Sans"/>
          <w:sz w:val="22"/>
          <w:szCs w:val="22"/>
          <w:lang w:val="gl-ES"/>
        </w:rPr>
        <w:t>efectivos de corpos xerais</w:t>
      </w:r>
      <w:r w:rsidR="00D122D8" w:rsidRPr="00C30969">
        <w:rPr>
          <w:rFonts w:ascii="Xunta Sans" w:hAnsi="Xunta Sans"/>
          <w:sz w:val="22"/>
          <w:szCs w:val="22"/>
          <w:lang w:val="gl-ES"/>
        </w:rPr>
        <w:t>).</w:t>
      </w:r>
    </w:p>
    <w:p w14:paraId="39C134F7" w14:textId="494CB994" w:rsidR="00E57D5E" w:rsidRPr="00C30969" w:rsidRDefault="00E57D5E" w:rsidP="00D26CA0">
      <w:pPr>
        <w:pStyle w:val="Default"/>
        <w:spacing w:before="240" w:after="120" w:line="360" w:lineRule="auto"/>
        <w:jc w:val="both"/>
        <w:rPr>
          <w:rFonts w:ascii="Xunta Sans" w:hAnsi="Xunta Sans"/>
          <w:sz w:val="22"/>
          <w:szCs w:val="22"/>
          <w:lang w:val="gl-ES"/>
        </w:rPr>
      </w:pPr>
      <w:r w:rsidRPr="00C30969">
        <w:rPr>
          <w:rFonts w:ascii="Xunta Sans" w:hAnsi="Xunta Sans"/>
          <w:sz w:val="22"/>
          <w:szCs w:val="22"/>
          <w:lang w:val="gl-ES"/>
        </w:rPr>
        <w:t xml:space="preserve">Para desempeñar as novas funcións, </w:t>
      </w:r>
      <w:r w:rsidR="00F47BE3" w:rsidRPr="00C30969">
        <w:rPr>
          <w:rFonts w:ascii="Xunta Sans" w:hAnsi="Xunta Sans"/>
          <w:sz w:val="22"/>
          <w:szCs w:val="22"/>
          <w:lang w:val="gl-ES"/>
        </w:rPr>
        <w:t>proponse a dotación da</w:t>
      </w:r>
      <w:r w:rsidRPr="00C30969">
        <w:rPr>
          <w:rFonts w:ascii="Xunta Sans" w:hAnsi="Xunta Sans"/>
          <w:sz w:val="22"/>
          <w:szCs w:val="22"/>
          <w:lang w:val="gl-ES"/>
        </w:rPr>
        <w:t xml:space="preserve"> Delegación de </w:t>
      </w:r>
      <w:r w:rsidR="001000C7" w:rsidRPr="00C30969">
        <w:rPr>
          <w:rFonts w:ascii="Xunta Sans" w:hAnsi="Xunta Sans"/>
          <w:sz w:val="22"/>
          <w:szCs w:val="22"/>
          <w:lang w:val="gl-ES"/>
        </w:rPr>
        <w:t>Vigo</w:t>
      </w:r>
      <w:r w:rsidRPr="00C30969">
        <w:rPr>
          <w:rFonts w:ascii="Xunta Sans" w:hAnsi="Xunta Sans"/>
          <w:sz w:val="22"/>
          <w:szCs w:val="22"/>
          <w:lang w:val="gl-ES"/>
        </w:rPr>
        <w:t xml:space="preserve"> con </w:t>
      </w:r>
      <w:r w:rsidR="00261D31">
        <w:rPr>
          <w:rFonts w:ascii="Xunta Sans" w:hAnsi="Xunta Sans"/>
          <w:sz w:val="22"/>
          <w:szCs w:val="22"/>
          <w:lang w:val="gl-ES"/>
        </w:rPr>
        <w:t>tres</w:t>
      </w:r>
      <w:r w:rsidRPr="00C30969">
        <w:rPr>
          <w:rFonts w:ascii="Xunta Sans" w:hAnsi="Xunta Sans"/>
          <w:sz w:val="22"/>
          <w:szCs w:val="22"/>
          <w:lang w:val="gl-ES"/>
        </w:rPr>
        <w:t xml:space="preserve"> (</w:t>
      </w:r>
      <w:r w:rsidR="001000C7" w:rsidRPr="00C30969">
        <w:rPr>
          <w:rFonts w:ascii="Xunta Sans" w:hAnsi="Xunta Sans"/>
          <w:sz w:val="22"/>
          <w:szCs w:val="22"/>
          <w:lang w:val="gl-ES"/>
        </w:rPr>
        <w:t>3</w:t>
      </w:r>
      <w:r w:rsidRPr="00C30969">
        <w:rPr>
          <w:rFonts w:ascii="Xunta Sans" w:hAnsi="Xunta Sans"/>
          <w:sz w:val="22"/>
          <w:szCs w:val="22"/>
          <w:lang w:val="gl-ES"/>
        </w:rPr>
        <w:t xml:space="preserve">) efectivos, </w:t>
      </w:r>
      <w:r w:rsidR="00115155" w:rsidRPr="00C30969">
        <w:rPr>
          <w:rFonts w:ascii="Xunta Sans" w:hAnsi="Xunta Sans"/>
          <w:sz w:val="22"/>
          <w:szCs w:val="22"/>
          <w:lang w:val="gl-ES"/>
        </w:rPr>
        <w:t>dous</w:t>
      </w:r>
      <w:r w:rsidRPr="00C30969">
        <w:rPr>
          <w:rFonts w:ascii="Xunta Sans" w:hAnsi="Xunta Sans"/>
          <w:sz w:val="22"/>
          <w:szCs w:val="22"/>
          <w:lang w:val="gl-ES"/>
        </w:rPr>
        <w:t xml:space="preserve"> (</w:t>
      </w:r>
      <w:r w:rsidR="00115155" w:rsidRPr="00C30969">
        <w:rPr>
          <w:rFonts w:ascii="Xunta Sans" w:hAnsi="Xunta Sans"/>
          <w:sz w:val="22"/>
          <w:szCs w:val="22"/>
          <w:lang w:val="gl-ES"/>
        </w:rPr>
        <w:t>2</w:t>
      </w:r>
      <w:r w:rsidRPr="00C30969">
        <w:rPr>
          <w:rFonts w:ascii="Xunta Sans" w:hAnsi="Xunta Sans"/>
          <w:sz w:val="22"/>
          <w:szCs w:val="22"/>
          <w:lang w:val="gl-ES"/>
        </w:rPr>
        <w:t>) para o Departamento de Recadación e un (1) deles para reforzar as tarefas de notificaci</w:t>
      </w:r>
      <w:r w:rsidR="001D5F68">
        <w:rPr>
          <w:rFonts w:ascii="Xunta Sans" w:hAnsi="Xunta Sans"/>
          <w:sz w:val="22"/>
          <w:szCs w:val="22"/>
          <w:lang w:val="gl-ES"/>
        </w:rPr>
        <w:t>óns e, polo tanto, dependente da persoa a cargo da Delegación</w:t>
      </w:r>
      <w:r w:rsidRPr="00C30969">
        <w:rPr>
          <w:rFonts w:ascii="Xunta Sans" w:hAnsi="Xunta Sans"/>
          <w:sz w:val="22"/>
          <w:szCs w:val="22"/>
          <w:lang w:val="gl-ES"/>
        </w:rPr>
        <w:t>.</w:t>
      </w:r>
    </w:p>
    <w:p w14:paraId="4419CC22" w14:textId="4058D18E" w:rsidR="007727EE" w:rsidRPr="00C30969" w:rsidRDefault="00D76829" w:rsidP="00D26CA0">
      <w:pPr>
        <w:pStyle w:val="Default"/>
        <w:spacing w:before="240" w:after="120" w:line="360" w:lineRule="auto"/>
        <w:jc w:val="both"/>
        <w:rPr>
          <w:rFonts w:ascii="Xunta Sans" w:hAnsi="Xunta Sans"/>
          <w:sz w:val="22"/>
          <w:szCs w:val="22"/>
          <w:lang w:val="gl-ES"/>
        </w:rPr>
      </w:pPr>
      <w:r w:rsidRPr="00C30969">
        <w:rPr>
          <w:rFonts w:ascii="Xunta Sans" w:hAnsi="Xunta Sans"/>
          <w:sz w:val="22"/>
          <w:szCs w:val="22"/>
          <w:lang w:val="gl-ES"/>
        </w:rPr>
        <w:t xml:space="preserve">O número de efectivos </w:t>
      </w:r>
      <w:r w:rsidR="001D5F68">
        <w:rPr>
          <w:rFonts w:ascii="Xunta Sans" w:hAnsi="Xunta Sans"/>
          <w:sz w:val="22"/>
          <w:szCs w:val="22"/>
          <w:lang w:val="gl-ES"/>
        </w:rPr>
        <w:t>que se propón</w:t>
      </w:r>
      <w:r w:rsidR="00F47BE3" w:rsidRPr="00C30969">
        <w:rPr>
          <w:rFonts w:ascii="Xunta Sans" w:hAnsi="Xunta Sans"/>
          <w:sz w:val="22"/>
          <w:szCs w:val="22"/>
          <w:lang w:val="gl-ES"/>
        </w:rPr>
        <w:t xml:space="preserve"> </w:t>
      </w:r>
      <w:r w:rsidRPr="00C30969">
        <w:rPr>
          <w:rFonts w:ascii="Xunta Sans" w:hAnsi="Xunta Sans"/>
          <w:sz w:val="22"/>
          <w:szCs w:val="22"/>
          <w:lang w:val="gl-ES"/>
        </w:rPr>
        <w:t>ven determinad</w:t>
      </w:r>
      <w:r w:rsidR="00883F6F" w:rsidRPr="00C30969">
        <w:rPr>
          <w:rFonts w:ascii="Xunta Sans" w:hAnsi="Xunta Sans"/>
          <w:sz w:val="22"/>
          <w:szCs w:val="22"/>
          <w:lang w:val="gl-ES"/>
        </w:rPr>
        <w:t>o</w:t>
      </w:r>
      <w:r w:rsidRPr="00C30969">
        <w:rPr>
          <w:rFonts w:ascii="Xunta Sans" w:hAnsi="Xunta Sans"/>
          <w:sz w:val="22"/>
          <w:szCs w:val="22"/>
          <w:lang w:val="gl-ES"/>
        </w:rPr>
        <w:t xml:space="preserve"> </w:t>
      </w:r>
      <w:r w:rsidR="00F47BE3" w:rsidRPr="00C30969">
        <w:rPr>
          <w:rFonts w:ascii="Xunta Sans" w:hAnsi="Xunta Sans"/>
          <w:sz w:val="22"/>
          <w:szCs w:val="22"/>
          <w:lang w:val="gl-ES"/>
        </w:rPr>
        <w:t>polo</w:t>
      </w:r>
      <w:r w:rsidR="00F55C99" w:rsidRPr="00C30969">
        <w:rPr>
          <w:rFonts w:ascii="Xunta Sans" w:hAnsi="Xunta Sans"/>
          <w:sz w:val="22"/>
          <w:szCs w:val="22"/>
          <w:lang w:val="gl-ES"/>
        </w:rPr>
        <w:t xml:space="preserve"> volume da débeda cargada e de</w:t>
      </w:r>
      <w:r w:rsidRPr="00C30969">
        <w:rPr>
          <w:rFonts w:ascii="Xunta Sans" w:hAnsi="Xunta Sans"/>
          <w:sz w:val="22"/>
          <w:szCs w:val="22"/>
          <w:lang w:val="gl-ES"/>
        </w:rPr>
        <w:t xml:space="preserve"> actuacións realizadas pola Zona de Recadación de </w:t>
      </w:r>
      <w:r w:rsidR="001000C7" w:rsidRPr="00C30969">
        <w:rPr>
          <w:rFonts w:ascii="Xunta Sans" w:hAnsi="Xunta Sans"/>
          <w:sz w:val="22"/>
          <w:szCs w:val="22"/>
          <w:lang w:val="gl-ES"/>
        </w:rPr>
        <w:t>Vigo</w:t>
      </w:r>
      <w:r w:rsidRPr="00C30969">
        <w:rPr>
          <w:rFonts w:ascii="Xunta Sans" w:hAnsi="Xunta Sans"/>
          <w:sz w:val="22"/>
          <w:szCs w:val="22"/>
          <w:lang w:val="gl-ES"/>
        </w:rPr>
        <w:t>, mantendo o criterio de reparto en función do domicilio fiscal do contribuínte</w:t>
      </w:r>
      <w:r w:rsidR="007727EE" w:rsidRPr="00C30969">
        <w:rPr>
          <w:rFonts w:ascii="Xunta Sans" w:hAnsi="Xunta Sans"/>
          <w:sz w:val="22"/>
          <w:szCs w:val="22"/>
          <w:lang w:val="gl-ES"/>
        </w:rPr>
        <w:t xml:space="preserve">. Lémbrese a relevancia de tomar en consideración a </w:t>
      </w:r>
      <w:r w:rsidR="007727EE" w:rsidRPr="00C30969">
        <w:rPr>
          <w:rFonts w:ascii="Xunta Sans" w:hAnsi="Xunta Sans"/>
          <w:sz w:val="22"/>
          <w:szCs w:val="22"/>
          <w:u w:val="single"/>
          <w:lang w:val="gl-ES"/>
        </w:rPr>
        <w:t>área xeográfica</w:t>
      </w:r>
      <w:r w:rsidR="007727EE" w:rsidRPr="00C30969">
        <w:rPr>
          <w:rFonts w:ascii="Xunta Sans" w:hAnsi="Xunta Sans"/>
          <w:sz w:val="22"/>
          <w:szCs w:val="22"/>
          <w:lang w:val="gl-ES"/>
        </w:rPr>
        <w:t xml:space="preserve"> sobre a que repercute e, por conseguinte, o </w:t>
      </w:r>
      <w:r w:rsidR="007727EE" w:rsidRPr="00110DD6">
        <w:rPr>
          <w:rFonts w:ascii="Xunta Sans" w:hAnsi="Xunta Sans"/>
          <w:sz w:val="22"/>
          <w:szCs w:val="22"/>
          <w:u w:val="single"/>
          <w:lang w:val="gl-ES"/>
        </w:rPr>
        <w:t>número de contribuíntes afectados</w:t>
      </w:r>
      <w:r w:rsidR="007727EE" w:rsidRPr="00C30969">
        <w:rPr>
          <w:rFonts w:ascii="Xunta Sans" w:hAnsi="Xunta Sans"/>
          <w:sz w:val="22"/>
          <w:szCs w:val="22"/>
          <w:lang w:val="gl-ES"/>
        </w:rPr>
        <w:t xml:space="preserve">. </w:t>
      </w:r>
    </w:p>
    <w:p w14:paraId="2CB91D7A" w14:textId="5A8A03A6" w:rsidR="00D76829" w:rsidRPr="00C30969" w:rsidRDefault="00D76829" w:rsidP="00D26CA0">
      <w:pPr>
        <w:pStyle w:val="Default"/>
        <w:spacing w:before="240" w:after="120" w:line="360" w:lineRule="auto"/>
        <w:jc w:val="both"/>
        <w:rPr>
          <w:rFonts w:ascii="Xunta Sans" w:hAnsi="Xunta Sans"/>
          <w:sz w:val="22"/>
          <w:szCs w:val="22"/>
          <w:lang w:val="gl-ES"/>
        </w:rPr>
      </w:pPr>
      <w:r w:rsidRPr="00C30969">
        <w:rPr>
          <w:rFonts w:ascii="Xunta Sans" w:hAnsi="Xunta Sans"/>
          <w:sz w:val="22"/>
          <w:szCs w:val="22"/>
          <w:lang w:val="gl-ES"/>
        </w:rPr>
        <w:t xml:space="preserve">Así, a media de providencias de </w:t>
      </w:r>
      <w:r w:rsidR="00082845" w:rsidRPr="00C30969">
        <w:rPr>
          <w:rFonts w:ascii="Xunta Sans" w:hAnsi="Xunta Sans"/>
          <w:sz w:val="22"/>
          <w:szCs w:val="22"/>
          <w:lang w:val="gl-ES"/>
        </w:rPr>
        <w:t>constrinximento</w:t>
      </w:r>
      <w:r w:rsidRPr="00C30969">
        <w:rPr>
          <w:rFonts w:ascii="Xunta Sans" w:hAnsi="Xunta Sans"/>
          <w:sz w:val="22"/>
          <w:szCs w:val="22"/>
          <w:lang w:val="gl-ES"/>
        </w:rPr>
        <w:t xml:space="preserve"> cargadas nos últimos catro anos á Zona de </w:t>
      </w:r>
      <w:r w:rsidR="001000C7" w:rsidRPr="00C30969">
        <w:rPr>
          <w:rFonts w:ascii="Xunta Sans" w:hAnsi="Xunta Sans"/>
          <w:sz w:val="22"/>
          <w:szCs w:val="22"/>
          <w:lang w:val="gl-ES"/>
        </w:rPr>
        <w:t>Vigo</w:t>
      </w:r>
      <w:r w:rsidRPr="00C30969">
        <w:rPr>
          <w:rFonts w:ascii="Xunta Sans" w:hAnsi="Xunta Sans"/>
          <w:sz w:val="22"/>
          <w:szCs w:val="22"/>
          <w:lang w:val="gl-ES"/>
        </w:rPr>
        <w:t xml:space="preserve"> foi de </w:t>
      </w:r>
      <w:r w:rsidR="0093334F" w:rsidRPr="0093334F">
        <w:rPr>
          <w:rFonts w:ascii="Xunta Sans" w:hAnsi="Xunta Sans"/>
          <w:sz w:val="22"/>
          <w:szCs w:val="22"/>
          <w:lang w:val="gl-ES"/>
        </w:rPr>
        <w:t>7.218</w:t>
      </w:r>
      <w:r w:rsidRPr="0093334F">
        <w:rPr>
          <w:rFonts w:ascii="Xunta Sans" w:hAnsi="Xunta Sans"/>
          <w:sz w:val="22"/>
          <w:szCs w:val="22"/>
          <w:lang w:val="gl-ES"/>
        </w:rPr>
        <w:t xml:space="preserve">, que xeraron </w:t>
      </w:r>
      <w:r w:rsidR="000D6641" w:rsidRPr="0093334F">
        <w:rPr>
          <w:rFonts w:ascii="Xunta Sans" w:hAnsi="Xunta Sans"/>
          <w:sz w:val="22"/>
          <w:szCs w:val="22"/>
          <w:lang w:val="gl-ES"/>
        </w:rPr>
        <w:t>4.</w:t>
      </w:r>
      <w:r w:rsidR="0093334F" w:rsidRPr="0093334F">
        <w:rPr>
          <w:rFonts w:ascii="Xunta Sans" w:hAnsi="Xunta Sans"/>
          <w:sz w:val="22"/>
          <w:szCs w:val="22"/>
          <w:lang w:val="gl-ES"/>
        </w:rPr>
        <w:t>982</w:t>
      </w:r>
      <w:r w:rsidRPr="0093334F">
        <w:rPr>
          <w:rFonts w:ascii="Xunta Sans" w:hAnsi="Xunta Sans"/>
          <w:sz w:val="22"/>
          <w:szCs w:val="22"/>
          <w:lang w:val="gl-ES"/>
        </w:rPr>
        <w:t xml:space="preserve"> dilixencias de embargo e </w:t>
      </w:r>
      <w:r w:rsidR="0093334F" w:rsidRPr="0093334F">
        <w:rPr>
          <w:rFonts w:ascii="Xunta Sans" w:hAnsi="Xunta Sans"/>
          <w:sz w:val="22"/>
          <w:szCs w:val="22"/>
          <w:lang w:val="gl-ES"/>
        </w:rPr>
        <w:t>13.737</w:t>
      </w:r>
      <w:r w:rsidRPr="0093334F">
        <w:rPr>
          <w:rFonts w:ascii="Xunta Sans" w:hAnsi="Xunta Sans"/>
          <w:sz w:val="22"/>
          <w:szCs w:val="22"/>
          <w:lang w:val="gl-ES"/>
        </w:rPr>
        <w:t xml:space="preserve"> notificacións</w:t>
      </w:r>
      <w:r w:rsidRPr="00C30969">
        <w:rPr>
          <w:rFonts w:ascii="Xunta Sans" w:hAnsi="Xunta Sans"/>
          <w:sz w:val="22"/>
          <w:szCs w:val="22"/>
          <w:lang w:val="gl-ES"/>
        </w:rPr>
        <w:t xml:space="preserve">. </w:t>
      </w:r>
    </w:p>
    <w:p w14:paraId="70208607" w14:textId="20A159A3" w:rsidR="00883F6F" w:rsidRDefault="00D76829" w:rsidP="00D26CA0">
      <w:pPr>
        <w:pStyle w:val="Default"/>
        <w:spacing w:before="240" w:after="120" w:line="360" w:lineRule="auto"/>
        <w:jc w:val="both"/>
        <w:rPr>
          <w:rFonts w:ascii="Xunta Sans" w:hAnsi="Xunta Sans"/>
          <w:sz w:val="22"/>
          <w:szCs w:val="22"/>
          <w:lang w:val="gl-ES"/>
        </w:rPr>
      </w:pPr>
      <w:r w:rsidRPr="00C30969">
        <w:rPr>
          <w:rFonts w:ascii="Xunta Sans" w:hAnsi="Xunta Sans"/>
          <w:sz w:val="22"/>
          <w:szCs w:val="22"/>
          <w:lang w:val="gl-ES"/>
        </w:rPr>
        <w:t>Po</w:t>
      </w:r>
      <w:r w:rsidR="00F47BE3" w:rsidRPr="00C30969">
        <w:rPr>
          <w:rFonts w:ascii="Xunta Sans" w:hAnsi="Xunta Sans"/>
          <w:sz w:val="22"/>
          <w:szCs w:val="22"/>
          <w:lang w:val="gl-ES"/>
        </w:rPr>
        <w:t>lo exposto</w:t>
      </w:r>
      <w:r w:rsidR="00D71F23" w:rsidRPr="00C30969">
        <w:rPr>
          <w:rFonts w:ascii="Xunta Sans" w:hAnsi="Xunta Sans"/>
          <w:sz w:val="22"/>
          <w:szCs w:val="22"/>
          <w:lang w:val="gl-ES"/>
        </w:rPr>
        <w:t>, proponse a creación d</w:t>
      </w:r>
      <w:r w:rsidRPr="00C30969">
        <w:rPr>
          <w:rFonts w:ascii="Xunta Sans" w:hAnsi="Xunta Sans"/>
          <w:sz w:val="22"/>
          <w:szCs w:val="22"/>
          <w:lang w:val="gl-ES"/>
        </w:rPr>
        <w:t xml:space="preserve">unha </w:t>
      </w:r>
      <w:r w:rsidR="00711755" w:rsidRPr="00C30969">
        <w:rPr>
          <w:rFonts w:ascii="Xunta Sans" w:hAnsi="Xunta Sans"/>
          <w:sz w:val="22"/>
          <w:szCs w:val="22"/>
          <w:lang w:val="gl-ES"/>
        </w:rPr>
        <w:t xml:space="preserve">(1) Xefatura </w:t>
      </w:r>
      <w:r w:rsidRPr="00C30969">
        <w:rPr>
          <w:rFonts w:ascii="Xunta Sans" w:hAnsi="Xunta Sans"/>
          <w:sz w:val="22"/>
          <w:szCs w:val="22"/>
          <w:lang w:val="gl-ES"/>
        </w:rPr>
        <w:t xml:space="preserve">de Equipo, de adscrición a persoal funcionario das escalas de finanzas, e </w:t>
      </w:r>
      <w:r w:rsidR="001000C7" w:rsidRPr="00C30969">
        <w:rPr>
          <w:rFonts w:ascii="Xunta Sans" w:hAnsi="Xunta Sans"/>
          <w:sz w:val="22"/>
          <w:szCs w:val="22"/>
          <w:lang w:val="gl-ES"/>
        </w:rPr>
        <w:t>dúas</w:t>
      </w:r>
      <w:r w:rsidR="00711755" w:rsidRPr="00C30969">
        <w:rPr>
          <w:rFonts w:ascii="Xunta Sans" w:hAnsi="Xunta Sans"/>
          <w:sz w:val="22"/>
          <w:szCs w:val="22"/>
          <w:lang w:val="gl-ES"/>
        </w:rPr>
        <w:t xml:space="preserve"> (</w:t>
      </w:r>
      <w:r w:rsidR="001000C7" w:rsidRPr="00C30969">
        <w:rPr>
          <w:rFonts w:ascii="Xunta Sans" w:hAnsi="Xunta Sans"/>
          <w:sz w:val="22"/>
          <w:szCs w:val="22"/>
          <w:lang w:val="gl-ES"/>
        </w:rPr>
        <w:t>2</w:t>
      </w:r>
      <w:r w:rsidR="00711755" w:rsidRPr="00C30969">
        <w:rPr>
          <w:rFonts w:ascii="Xunta Sans" w:hAnsi="Xunta Sans"/>
          <w:sz w:val="22"/>
          <w:szCs w:val="22"/>
          <w:lang w:val="gl-ES"/>
        </w:rPr>
        <w:t>)</w:t>
      </w:r>
      <w:r w:rsidRPr="00C30969">
        <w:rPr>
          <w:rFonts w:ascii="Xunta Sans" w:hAnsi="Xunta Sans"/>
          <w:sz w:val="22"/>
          <w:szCs w:val="22"/>
          <w:lang w:val="gl-ES"/>
        </w:rPr>
        <w:t xml:space="preserve"> xefaturas de Negociado</w:t>
      </w:r>
      <w:r w:rsidR="001000C7" w:rsidRPr="00C30969">
        <w:rPr>
          <w:rFonts w:ascii="Xunta Sans" w:hAnsi="Xunta Sans"/>
          <w:sz w:val="22"/>
          <w:szCs w:val="22"/>
          <w:lang w:val="gl-ES"/>
        </w:rPr>
        <w:t xml:space="preserve"> Administrativo</w:t>
      </w:r>
      <w:r w:rsidRPr="00C30969">
        <w:rPr>
          <w:rFonts w:ascii="Xunta Sans" w:hAnsi="Xunta Sans"/>
          <w:sz w:val="22"/>
          <w:szCs w:val="22"/>
          <w:lang w:val="gl-ES"/>
        </w:rPr>
        <w:t xml:space="preserve">, de corpos xerais da Administración Xeral da Comunidade Autónoma, encadrados na área funcional tributaria, </w:t>
      </w:r>
      <w:r w:rsidR="00D71F23" w:rsidRPr="00C30969">
        <w:rPr>
          <w:rFonts w:ascii="Xunta Sans" w:hAnsi="Xunta Sans"/>
          <w:sz w:val="22"/>
          <w:szCs w:val="22"/>
          <w:lang w:val="gl-ES"/>
        </w:rPr>
        <w:t xml:space="preserve"> </w:t>
      </w:r>
      <w:r w:rsidR="001000C7" w:rsidRPr="00C30969">
        <w:rPr>
          <w:rFonts w:ascii="Xunta Sans" w:hAnsi="Xunta Sans"/>
          <w:sz w:val="22"/>
          <w:szCs w:val="22"/>
          <w:lang w:val="gl-ES"/>
        </w:rPr>
        <w:t>coas características que</w:t>
      </w:r>
      <w:r w:rsidRPr="00C30969">
        <w:rPr>
          <w:rFonts w:ascii="Xunta Sans" w:hAnsi="Xunta Sans"/>
          <w:sz w:val="22"/>
          <w:szCs w:val="22"/>
          <w:lang w:val="gl-ES"/>
        </w:rPr>
        <w:t xml:space="preserve"> se describen a continuación:</w:t>
      </w:r>
    </w:p>
    <w:p w14:paraId="68F88DF7" w14:textId="77777777" w:rsidR="00D26CA0" w:rsidRPr="00C30969" w:rsidRDefault="00D26CA0" w:rsidP="00D26CA0">
      <w:pPr>
        <w:pStyle w:val="Default"/>
        <w:spacing w:before="240" w:after="120" w:line="360" w:lineRule="auto"/>
        <w:jc w:val="both"/>
        <w:rPr>
          <w:rFonts w:ascii="Xunta Sans" w:hAnsi="Xunta Sans"/>
          <w:sz w:val="22"/>
          <w:szCs w:val="22"/>
          <w:lang w:val="gl-ES"/>
        </w:rPr>
      </w:pPr>
    </w:p>
    <w:tbl>
      <w:tblPr>
        <w:tblpPr w:leftFromText="141" w:rightFromText="141" w:vertAnchor="text" w:horzAnchor="margin" w:tblpXSpec="center" w:tblpY="42"/>
        <w:tblW w:w="9918" w:type="dxa"/>
        <w:tblLayout w:type="fixed"/>
        <w:tblCellMar>
          <w:left w:w="70" w:type="dxa"/>
          <w:right w:w="70" w:type="dxa"/>
        </w:tblCellMar>
        <w:tblLook w:val="04A0" w:firstRow="1" w:lastRow="0" w:firstColumn="1" w:lastColumn="0" w:noHBand="0" w:noVBand="1"/>
      </w:tblPr>
      <w:tblGrid>
        <w:gridCol w:w="2263"/>
        <w:gridCol w:w="1985"/>
        <w:gridCol w:w="850"/>
        <w:gridCol w:w="567"/>
        <w:gridCol w:w="567"/>
        <w:gridCol w:w="709"/>
        <w:gridCol w:w="851"/>
        <w:gridCol w:w="1134"/>
        <w:gridCol w:w="992"/>
      </w:tblGrid>
      <w:tr w:rsidR="00BF3A62" w:rsidRPr="00C30969" w14:paraId="56EA3AFA" w14:textId="77777777" w:rsidTr="00FF7714">
        <w:trPr>
          <w:trHeight w:val="495"/>
        </w:trPr>
        <w:tc>
          <w:tcPr>
            <w:tcW w:w="9918" w:type="dxa"/>
            <w:gridSpan w:val="9"/>
            <w:tcBorders>
              <w:top w:val="single" w:sz="4" w:space="0" w:color="4F81BD"/>
              <w:left w:val="single" w:sz="4" w:space="0" w:color="4F81BD"/>
              <w:bottom w:val="single" w:sz="8" w:space="0" w:color="4F81BD"/>
              <w:right w:val="single" w:sz="4" w:space="0" w:color="4F81BD"/>
            </w:tcBorders>
            <w:shd w:val="clear" w:color="auto" w:fill="auto"/>
          </w:tcPr>
          <w:p w14:paraId="6813B3EB" w14:textId="4523C1D7" w:rsidR="00D76829" w:rsidRPr="00C30969" w:rsidRDefault="00D7682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 xml:space="preserve">CENTRO DE DESTINO: DELEGACIÓN DE </w:t>
            </w:r>
            <w:r w:rsidR="00EA6F09" w:rsidRPr="00C30969">
              <w:rPr>
                <w:rFonts w:ascii="Xunta Sans" w:hAnsi="Xunta Sans" w:cs="Arial"/>
                <w:b/>
                <w:bCs/>
                <w:sz w:val="16"/>
                <w:szCs w:val="16"/>
                <w:lang w:val="gl-ES"/>
              </w:rPr>
              <w:t>VIGO</w:t>
            </w:r>
          </w:p>
        </w:tc>
      </w:tr>
      <w:tr w:rsidR="00BF3A62" w:rsidRPr="00C30969" w14:paraId="10745221" w14:textId="77777777" w:rsidTr="00FF7714">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72E56547" w14:textId="77777777" w:rsidR="00D76829" w:rsidRPr="00C30969" w:rsidRDefault="00D7682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656B5A8A" w14:textId="77777777" w:rsidR="00D76829" w:rsidRPr="00C30969" w:rsidRDefault="00D7682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DENOMINACIÓN</w:t>
            </w:r>
          </w:p>
        </w:tc>
        <w:tc>
          <w:tcPr>
            <w:tcW w:w="850" w:type="dxa"/>
            <w:tcBorders>
              <w:top w:val="single" w:sz="4" w:space="0" w:color="4F81BD"/>
              <w:left w:val="nil"/>
              <w:bottom w:val="single" w:sz="8" w:space="0" w:color="4F81BD"/>
              <w:right w:val="single" w:sz="4" w:space="0" w:color="4F81BD"/>
            </w:tcBorders>
          </w:tcPr>
          <w:p w14:paraId="627D42D0" w14:textId="77777777" w:rsidR="00D76829" w:rsidRPr="00C30969" w:rsidRDefault="00D7682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7A7907DD" w14:textId="77777777" w:rsidR="00D76829" w:rsidRPr="00C30969" w:rsidRDefault="00D7682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NIV.</w:t>
            </w:r>
          </w:p>
        </w:tc>
        <w:tc>
          <w:tcPr>
            <w:tcW w:w="567" w:type="dxa"/>
            <w:tcBorders>
              <w:top w:val="single" w:sz="4" w:space="0" w:color="4F81BD"/>
              <w:left w:val="nil"/>
              <w:bottom w:val="single" w:sz="8" w:space="0" w:color="4F81BD"/>
              <w:right w:val="single" w:sz="4" w:space="0" w:color="4F81BD"/>
            </w:tcBorders>
            <w:shd w:val="clear" w:color="auto" w:fill="auto"/>
            <w:hideMark/>
          </w:tcPr>
          <w:p w14:paraId="102FB57B" w14:textId="77777777" w:rsidR="00D76829" w:rsidRPr="00C30969" w:rsidRDefault="00D7682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1151DD78" w14:textId="77777777" w:rsidR="00D76829" w:rsidRPr="00C30969" w:rsidRDefault="00D7682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CAT./ CORPO</w:t>
            </w:r>
          </w:p>
        </w:tc>
        <w:tc>
          <w:tcPr>
            <w:tcW w:w="851" w:type="dxa"/>
            <w:tcBorders>
              <w:top w:val="single" w:sz="4" w:space="0" w:color="4F81BD"/>
              <w:left w:val="single" w:sz="4" w:space="0" w:color="4F81BD"/>
              <w:bottom w:val="single" w:sz="8" w:space="0" w:color="4F81BD"/>
              <w:right w:val="single" w:sz="4" w:space="0" w:color="4F81BD"/>
            </w:tcBorders>
          </w:tcPr>
          <w:p w14:paraId="0CA9F766" w14:textId="77777777" w:rsidR="00D76829" w:rsidRPr="00C30969" w:rsidRDefault="00D7682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ADS. ADMIN</w:t>
            </w:r>
          </w:p>
        </w:tc>
        <w:tc>
          <w:tcPr>
            <w:tcW w:w="1134" w:type="dxa"/>
            <w:tcBorders>
              <w:top w:val="single" w:sz="4" w:space="0" w:color="4F81BD"/>
              <w:left w:val="single" w:sz="4" w:space="0" w:color="4F81BD"/>
              <w:bottom w:val="single" w:sz="8" w:space="0" w:color="4F81BD"/>
              <w:right w:val="single" w:sz="4" w:space="0" w:color="4F81BD"/>
            </w:tcBorders>
          </w:tcPr>
          <w:p w14:paraId="6F84BD5F" w14:textId="77777777" w:rsidR="00D76829" w:rsidRPr="00C30969" w:rsidRDefault="00D7682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ÁREA FUNCIONAL</w:t>
            </w:r>
          </w:p>
        </w:tc>
        <w:tc>
          <w:tcPr>
            <w:tcW w:w="992" w:type="dxa"/>
            <w:tcBorders>
              <w:top w:val="single" w:sz="4" w:space="0" w:color="4F81BD"/>
              <w:left w:val="single" w:sz="4" w:space="0" w:color="4F81BD"/>
              <w:bottom w:val="single" w:sz="8" w:space="0" w:color="4F81BD"/>
              <w:right w:val="single" w:sz="4" w:space="0" w:color="4F81BD"/>
            </w:tcBorders>
          </w:tcPr>
          <w:p w14:paraId="5261E3FD" w14:textId="77777777" w:rsidR="00D76829" w:rsidRPr="00C30969" w:rsidRDefault="00D7682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LIÑA</w:t>
            </w:r>
          </w:p>
        </w:tc>
      </w:tr>
      <w:tr w:rsidR="00A63E9A" w:rsidRPr="00C30969" w14:paraId="58A81D80" w14:textId="77777777" w:rsidTr="00FF7714">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597F8112" w14:textId="15B48998" w:rsidR="00A63E9A" w:rsidRPr="00C30969" w:rsidRDefault="00D32E52"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FC.A29.10.000.36560</w:t>
            </w:r>
            <w:r w:rsidR="00A63E9A" w:rsidRPr="00C30969">
              <w:rPr>
                <w:rFonts w:ascii="Xunta Sans" w:hAnsi="Xunta Sans" w:cs="Arial"/>
                <w:sz w:val="16"/>
                <w:szCs w:val="16"/>
                <w:lang w:val="gl-ES"/>
              </w:rPr>
              <w:t>.0</w:t>
            </w:r>
            <w:r w:rsidRPr="00C30969">
              <w:rPr>
                <w:rFonts w:ascii="Xunta Sans" w:hAnsi="Xunta Sans" w:cs="Arial"/>
                <w:sz w:val="16"/>
                <w:szCs w:val="16"/>
                <w:lang w:val="gl-ES"/>
              </w:rPr>
              <w:t>11</w:t>
            </w:r>
          </w:p>
        </w:tc>
        <w:tc>
          <w:tcPr>
            <w:tcW w:w="1985" w:type="dxa"/>
            <w:tcBorders>
              <w:top w:val="single" w:sz="8" w:space="0" w:color="4F81BD"/>
              <w:left w:val="nil"/>
              <w:bottom w:val="single" w:sz="8" w:space="0" w:color="4F81BD"/>
              <w:right w:val="single" w:sz="4" w:space="0" w:color="4F81BD"/>
            </w:tcBorders>
            <w:shd w:val="clear" w:color="DBE5F1" w:fill="auto"/>
          </w:tcPr>
          <w:p w14:paraId="0B877B84"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 xml:space="preserve">Xefatura Negociado </w:t>
            </w:r>
            <w:r w:rsidR="007E04D9" w:rsidRPr="00C30969">
              <w:rPr>
                <w:rFonts w:ascii="Xunta Sans" w:hAnsi="Xunta Sans" w:cs="Arial"/>
                <w:sz w:val="16"/>
                <w:szCs w:val="16"/>
                <w:lang w:val="gl-ES"/>
              </w:rPr>
              <w:t>Administrativo</w:t>
            </w:r>
            <w:r w:rsidRPr="00C30969">
              <w:rPr>
                <w:rFonts w:ascii="Xunta Sans" w:hAnsi="Xunta Sans" w:cs="Arial"/>
                <w:sz w:val="16"/>
                <w:szCs w:val="16"/>
                <w:lang w:val="gl-ES"/>
              </w:rPr>
              <w:t xml:space="preserve"> I</w:t>
            </w:r>
          </w:p>
        </w:tc>
        <w:tc>
          <w:tcPr>
            <w:tcW w:w="850" w:type="dxa"/>
            <w:tcBorders>
              <w:top w:val="single" w:sz="8" w:space="0" w:color="4F81BD"/>
              <w:left w:val="nil"/>
              <w:bottom w:val="single" w:sz="8" w:space="0" w:color="4F81BD"/>
              <w:right w:val="single" w:sz="4" w:space="0" w:color="4F81BD"/>
            </w:tcBorders>
            <w:shd w:val="clear" w:color="DBE5F1" w:fill="auto"/>
          </w:tcPr>
          <w:p w14:paraId="679A209C"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A2C1C2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1EE20094"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18</w:t>
            </w:r>
          </w:p>
        </w:tc>
        <w:tc>
          <w:tcPr>
            <w:tcW w:w="567" w:type="dxa"/>
            <w:tcBorders>
              <w:top w:val="single" w:sz="8" w:space="0" w:color="4F81BD"/>
              <w:left w:val="nil"/>
              <w:bottom w:val="single" w:sz="8" w:space="0" w:color="4F81BD"/>
              <w:right w:val="single" w:sz="4" w:space="0" w:color="4F81BD"/>
            </w:tcBorders>
            <w:shd w:val="clear" w:color="DBE5F1" w:fill="auto"/>
          </w:tcPr>
          <w:p w14:paraId="5F3CE390"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C</w:t>
            </w:r>
          </w:p>
        </w:tc>
        <w:tc>
          <w:tcPr>
            <w:tcW w:w="709" w:type="dxa"/>
            <w:tcBorders>
              <w:top w:val="single" w:sz="8" w:space="0" w:color="4F81BD"/>
              <w:left w:val="nil"/>
              <w:bottom w:val="single" w:sz="8" w:space="0" w:color="4F81BD"/>
              <w:right w:val="single" w:sz="4" w:space="0" w:color="4F81BD"/>
            </w:tcBorders>
            <w:shd w:val="clear" w:color="DBE5F1" w:fill="auto"/>
          </w:tcPr>
          <w:p w14:paraId="3DF2F530"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XERAL</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2CB4FF2A"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36ADC819"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TRI</w:t>
            </w: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43E238C1"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3659</w:t>
            </w:r>
          </w:p>
        </w:tc>
      </w:tr>
      <w:tr w:rsidR="00A63E9A" w:rsidRPr="00C30969" w14:paraId="60185CDC" w14:textId="77777777" w:rsidTr="00FF7714">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4480AC17" w14:textId="48E6BAAD"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FC.A29.10.000.</w:t>
            </w:r>
            <w:r w:rsidR="00D32E52" w:rsidRPr="00C30969">
              <w:rPr>
                <w:rFonts w:ascii="Xunta Sans" w:hAnsi="Xunta Sans" w:cs="Arial"/>
                <w:sz w:val="16"/>
                <w:szCs w:val="16"/>
                <w:lang w:val="gl-ES"/>
              </w:rPr>
              <w:t>36560</w:t>
            </w:r>
            <w:r w:rsidRPr="00C30969">
              <w:rPr>
                <w:rFonts w:ascii="Xunta Sans" w:hAnsi="Xunta Sans" w:cs="Arial"/>
                <w:sz w:val="16"/>
                <w:szCs w:val="16"/>
                <w:lang w:val="gl-ES"/>
              </w:rPr>
              <w:t>.2</w:t>
            </w:r>
            <w:r w:rsidR="00D32E52" w:rsidRPr="00C30969">
              <w:rPr>
                <w:rFonts w:ascii="Xunta Sans" w:hAnsi="Xunta Sans" w:cs="Arial"/>
                <w:sz w:val="16"/>
                <w:szCs w:val="16"/>
                <w:lang w:val="gl-ES"/>
              </w:rPr>
              <w:t>60</w:t>
            </w:r>
          </w:p>
        </w:tc>
        <w:tc>
          <w:tcPr>
            <w:tcW w:w="1985" w:type="dxa"/>
            <w:tcBorders>
              <w:top w:val="single" w:sz="8" w:space="0" w:color="4F81BD"/>
              <w:left w:val="nil"/>
              <w:bottom w:val="single" w:sz="8" w:space="0" w:color="4F81BD"/>
              <w:right w:val="single" w:sz="4" w:space="0" w:color="4F81BD"/>
            </w:tcBorders>
            <w:shd w:val="clear" w:color="DBE5F1" w:fill="auto"/>
          </w:tcPr>
          <w:p w14:paraId="1756BA1C"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Xefatura de Equipo</w:t>
            </w:r>
          </w:p>
        </w:tc>
        <w:tc>
          <w:tcPr>
            <w:tcW w:w="850" w:type="dxa"/>
            <w:tcBorders>
              <w:top w:val="single" w:sz="8" w:space="0" w:color="4F81BD"/>
              <w:left w:val="nil"/>
              <w:bottom w:val="single" w:sz="8" w:space="0" w:color="4F81BD"/>
              <w:right w:val="single" w:sz="4" w:space="0" w:color="4F81BD"/>
            </w:tcBorders>
            <w:shd w:val="clear" w:color="DBE5F1" w:fill="auto"/>
          </w:tcPr>
          <w:p w14:paraId="752E9025"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165CE2B1"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25</w:t>
            </w:r>
          </w:p>
        </w:tc>
        <w:tc>
          <w:tcPr>
            <w:tcW w:w="567" w:type="dxa"/>
            <w:tcBorders>
              <w:top w:val="single" w:sz="8" w:space="0" w:color="4F81BD"/>
              <w:left w:val="nil"/>
              <w:bottom w:val="single" w:sz="8" w:space="0" w:color="4F81BD"/>
              <w:right w:val="single" w:sz="4" w:space="0" w:color="4F81BD"/>
            </w:tcBorders>
            <w:shd w:val="clear" w:color="DBE5F1" w:fill="auto"/>
          </w:tcPr>
          <w:p w14:paraId="04714E89"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C</w:t>
            </w:r>
          </w:p>
        </w:tc>
        <w:tc>
          <w:tcPr>
            <w:tcW w:w="709" w:type="dxa"/>
            <w:tcBorders>
              <w:top w:val="single" w:sz="8" w:space="0" w:color="4F81BD"/>
              <w:left w:val="nil"/>
              <w:bottom w:val="single" w:sz="8" w:space="0" w:color="4F81BD"/>
              <w:right w:val="single" w:sz="4" w:space="0" w:color="4F81BD"/>
            </w:tcBorders>
            <w:shd w:val="clear" w:color="DBE5F1" w:fill="auto"/>
          </w:tcPr>
          <w:p w14:paraId="09DE9405"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XMF1/ XSF1</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3AE14AC6"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6FFE684A" w14:textId="77777777" w:rsidR="00A63E9A" w:rsidRPr="00C30969" w:rsidRDefault="00A63E9A" w:rsidP="00A176D9">
            <w:pPr>
              <w:spacing w:before="120" w:after="120" w:line="240" w:lineRule="auto"/>
              <w:jc w:val="both"/>
              <w:rPr>
                <w:rFonts w:ascii="Xunta Sans" w:hAnsi="Xunta Sans" w:cs="Arial"/>
                <w:sz w:val="16"/>
                <w:szCs w:val="16"/>
                <w:lang w:val="gl-ES"/>
              </w:rPr>
            </w:pP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0DF3E156"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2571</w:t>
            </w:r>
          </w:p>
        </w:tc>
      </w:tr>
      <w:tr w:rsidR="00A63E9A" w:rsidRPr="00C30969" w14:paraId="1233F6F7" w14:textId="77777777" w:rsidTr="00FF7714">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21AF3BBD" w14:textId="0985E94C"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FC.A29.10.000.</w:t>
            </w:r>
            <w:r w:rsidR="00D32E52" w:rsidRPr="00C30969">
              <w:rPr>
                <w:rFonts w:ascii="Xunta Sans" w:hAnsi="Xunta Sans" w:cs="Arial"/>
                <w:sz w:val="16"/>
                <w:szCs w:val="16"/>
                <w:lang w:val="gl-ES"/>
              </w:rPr>
              <w:t>36560.267</w:t>
            </w:r>
          </w:p>
        </w:tc>
        <w:tc>
          <w:tcPr>
            <w:tcW w:w="1985" w:type="dxa"/>
            <w:tcBorders>
              <w:top w:val="single" w:sz="8" w:space="0" w:color="4F81BD"/>
              <w:left w:val="nil"/>
              <w:bottom w:val="single" w:sz="8" w:space="0" w:color="4F81BD"/>
              <w:right w:val="single" w:sz="4" w:space="0" w:color="4F81BD"/>
            </w:tcBorders>
            <w:shd w:val="clear" w:color="DBE5F1" w:fill="auto"/>
          </w:tcPr>
          <w:p w14:paraId="5A939701" w14:textId="47E2F0AC"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 xml:space="preserve">Xefatura Negociado </w:t>
            </w:r>
            <w:r w:rsidR="007E04D9" w:rsidRPr="00C30969">
              <w:rPr>
                <w:rFonts w:ascii="Xunta Sans" w:hAnsi="Xunta Sans" w:cs="Arial"/>
                <w:sz w:val="16"/>
                <w:szCs w:val="16"/>
                <w:lang w:val="gl-ES"/>
              </w:rPr>
              <w:t>Administrativo</w:t>
            </w:r>
            <w:r w:rsidRPr="00C30969">
              <w:rPr>
                <w:rFonts w:ascii="Xunta Sans" w:hAnsi="Xunta Sans" w:cs="Arial"/>
                <w:sz w:val="16"/>
                <w:szCs w:val="16"/>
                <w:lang w:val="gl-ES"/>
              </w:rPr>
              <w:t xml:space="preserve"> I</w:t>
            </w:r>
            <w:r w:rsidR="00D32E52" w:rsidRPr="00C30969">
              <w:rPr>
                <w:rFonts w:ascii="Xunta Sans" w:hAnsi="Xunta Sans" w:cs="Arial"/>
                <w:sz w:val="16"/>
                <w:szCs w:val="16"/>
                <w:lang w:val="gl-ES"/>
              </w:rPr>
              <w:t>II</w:t>
            </w:r>
          </w:p>
        </w:tc>
        <w:tc>
          <w:tcPr>
            <w:tcW w:w="850" w:type="dxa"/>
            <w:tcBorders>
              <w:top w:val="single" w:sz="8" w:space="0" w:color="4F81BD"/>
              <w:left w:val="nil"/>
              <w:bottom w:val="single" w:sz="8" w:space="0" w:color="4F81BD"/>
              <w:right w:val="single" w:sz="4" w:space="0" w:color="4F81BD"/>
            </w:tcBorders>
            <w:shd w:val="clear" w:color="DBE5F1" w:fill="auto"/>
          </w:tcPr>
          <w:p w14:paraId="6B14D6EE"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A2C1C2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198652F0"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18</w:t>
            </w:r>
          </w:p>
        </w:tc>
        <w:tc>
          <w:tcPr>
            <w:tcW w:w="567" w:type="dxa"/>
            <w:tcBorders>
              <w:top w:val="single" w:sz="8" w:space="0" w:color="4F81BD"/>
              <w:left w:val="nil"/>
              <w:bottom w:val="single" w:sz="8" w:space="0" w:color="4F81BD"/>
              <w:right w:val="single" w:sz="4" w:space="0" w:color="4F81BD"/>
            </w:tcBorders>
            <w:shd w:val="clear" w:color="DBE5F1" w:fill="auto"/>
          </w:tcPr>
          <w:p w14:paraId="51287902"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C</w:t>
            </w:r>
          </w:p>
        </w:tc>
        <w:tc>
          <w:tcPr>
            <w:tcW w:w="709" w:type="dxa"/>
            <w:tcBorders>
              <w:top w:val="single" w:sz="8" w:space="0" w:color="4F81BD"/>
              <w:left w:val="nil"/>
              <w:bottom w:val="single" w:sz="8" w:space="0" w:color="4F81BD"/>
              <w:right w:val="single" w:sz="4" w:space="0" w:color="4F81BD"/>
            </w:tcBorders>
            <w:shd w:val="clear" w:color="DBE5F1" w:fill="auto"/>
          </w:tcPr>
          <w:p w14:paraId="18B727EE"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XERAL</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4583A602"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66847EAE"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TRI</w:t>
            </w: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03FCBEE5" w14:textId="77777777" w:rsidR="00A63E9A" w:rsidRPr="00C30969" w:rsidRDefault="00A63E9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3659</w:t>
            </w:r>
          </w:p>
        </w:tc>
      </w:tr>
    </w:tbl>
    <w:p w14:paraId="559F6F69" w14:textId="5A3223AF" w:rsidR="0012070D" w:rsidRPr="0012070D" w:rsidRDefault="0012070D" w:rsidP="0012070D">
      <w:pPr>
        <w:pStyle w:val="Default"/>
        <w:ind w:left="-567"/>
        <w:jc w:val="both"/>
        <w:rPr>
          <w:rFonts w:ascii="Xunta Sans" w:hAnsi="Xunta Sans"/>
          <w:i/>
          <w:sz w:val="20"/>
          <w:szCs w:val="20"/>
          <w:lang w:val="gl-ES"/>
        </w:rPr>
      </w:pPr>
      <w:r w:rsidRPr="0012070D">
        <w:rPr>
          <w:rFonts w:ascii="Xunta Sans" w:hAnsi="Xunta Sans"/>
          <w:i/>
          <w:sz w:val="20"/>
          <w:szCs w:val="20"/>
          <w:lang w:val="gl-ES"/>
        </w:rPr>
        <w:t>Nota explicativa: os códigos empregados n</w:t>
      </w:r>
      <w:r>
        <w:rPr>
          <w:rFonts w:ascii="Xunta Sans" w:hAnsi="Xunta Sans"/>
          <w:i/>
          <w:sz w:val="20"/>
          <w:szCs w:val="20"/>
          <w:lang w:val="gl-ES"/>
        </w:rPr>
        <w:t>este</w:t>
      </w:r>
      <w:r w:rsidRPr="0012070D">
        <w:rPr>
          <w:rFonts w:ascii="Xunta Sans" w:hAnsi="Xunta Sans"/>
          <w:i/>
          <w:sz w:val="20"/>
          <w:szCs w:val="20"/>
          <w:lang w:val="gl-ES"/>
        </w:rPr>
        <w:t xml:space="preserve"> cadro</w:t>
      </w:r>
      <w:r>
        <w:rPr>
          <w:rFonts w:ascii="Xunta Sans" w:hAnsi="Xunta Sans"/>
          <w:i/>
          <w:sz w:val="20"/>
          <w:szCs w:val="20"/>
          <w:lang w:val="gl-ES"/>
        </w:rPr>
        <w:t xml:space="preserve"> e nos seguintes</w:t>
      </w:r>
      <w:r w:rsidRPr="0012070D">
        <w:rPr>
          <w:rFonts w:ascii="Xunta Sans" w:hAnsi="Xunta Sans"/>
          <w:i/>
          <w:sz w:val="20"/>
          <w:szCs w:val="20"/>
          <w:lang w:val="gl-ES"/>
        </w:rPr>
        <w:t xml:space="preserve"> t</w:t>
      </w:r>
      <w:r>
        <w:rPr>
          <w:rFonts w:ascii="Xunta Sans" w:hAnsi="Xunta Sans"/>
          <w:i/>
          <w:sz w:val="20"/>
          <w:szCs w:val="20"/>
          <w:lang w:val="gl-ES"/>
        </w:rPr>
        <w:t>eñen a seguinte descric</w:t>
      </w:r>
      <w:r w:rsidRPr="0012070D">
        <w:rPr>
          <w:rFonts w:ascii="Xunta Sans" w:hAnsi="Xunta Sans"/>
          <w:i/>
          <w:sz w:val="20"/>
          <w:szCs w:val="20"/>
          <w:lang w:val="gl-ES"/>
        </w:rPr>
        <w:t>ión:</w:t>
      </w:r>
    </w:p>
    <w:p w14:paraId="6081F5DF" w14:textId="77777777" w:rsidR="0012070D" w:rsidRPr="0012070D" w:rsidRDefault="0012070D" w:rsidP="0012070D">
      <w:pPr>
        <w:pStyle w:val="Default"/>
        <w:ind w:left="-567"/>
        <w:jc w:val="both"/>
        <w:rPr>
          <w:rFonts w:ascii="Xunta Sans" w:hAnsi="Xunta Sans"/>
          <w:i/>
          <w:sz w:val="20"/>
          <w:szCs w:val="20"/>
          <w:lang w:val="gl-ES"/>
        </w:rPr>
      </w:pPr>
      <w:r w:rsidRPr="0012070D">
        <w:rPr>
          <w:rFonts w:ascii="Xunta Sans" w:hAnsi="Xunta Sans"/>
          <w:i/>
          <w:sz w:val="20"/>
          <w:szCs w:val="20"/>
          <w:lang w:val="gl-ES"/>
        </w:rPr>
        <w:t>Códigos:</w:t>
      </w:r>
    </w:p>
    <w:p w14:paraId="74C246F9" w14:textId="77777777" w:rsidR="0012070D" w:rsidRPr="0012070D" w:rsidRDefault="0012070D" w:rsidP="0012070D">
      <w:pPr>
        <w:pStyle w:val="Default"/>
        <w:ind w:left="-567"/>
        <w:jc w:val="both"/>
        <w:rPr>
          <w:rFonts w:ascii="Xunta Sans" w:hAnsi="Xunta Sans"/>
          <w:i/>
          <w:sz w:val="20"/>
          <w:szCs w:val="20"/>
          <w:lang w:val="gl-ES"/>
        </w:rPr>
      </w:pPr>
      <w:r w:rsidRPr="0012070D">
        <w:rPr>
          <w:rFonts w:ascii="Xunta Sans" w:hAnsi="Xunta Sans"/>
          <w:i/>
          <w:sz w:val="20"/>
          <w:szCs w:val="20"/>
          <w:lang w:val="gl-ES"/>
        </w:rPr>
        <w:t>Código</w:t>
      </w:r>
      <w:r w:rsidRPr="0012070D">
        <w:rPr>
          <w:rFonts w:ascii="Xunta Sans" w:hAnsi="Xunta Sans"/>
          <w:i/>
          <w:sz w:val="20"/>
          <w:szCs w:val="20"/>
          <w:lang w:val="gl-ES"/>
        </w:rPr>
        <w:tab/>
        <w:t>Descrición do Corpo/Escala</w:t>
      </w:r>
    </w:p>
    <w:p w14:paraId="5C29ABED" w14:textId="375BAF6A" w:rsidR="0012070D" w:rsidRPr="0012070D" w:rsidRDefault="0012070D" w:rsidP="0012070D">
      <w:pPr>
        <w:pStyle w:val="Default"/>
        <w:ind w:left="-567"/>
        <w:jc w:val="both"/>
        <w:rPr>
          <w:rFonts w:ascii="Xunta Sans" w:hAnsi="Xunta Sans"/>
          <w:i/>
          <w:sz w:val="20"/>
          <w:szCs w:val="20"/>
          <w:lang w:val="gl-ES"/>
        </w:rPr>
      </w:pPr>
      <w:r w:rsidRPr="0012070D">
        <w:rPr>
          <w:rFonts w:ascii="Xunta Sans" w:hAnsi="Xunta Sans"/>
          <w:i/>
          <w:sz w:val="20"/>
          <w:szCs w:val="20"/>
          <w:lang w:val="gl-ES"/>
        </w:rPr>
        <w:t>XSF1</w:t>
      </w:r>
      <w:r w:rsidRPr="0012070D">
        <w:rPr>
          <w:rFonts w:ascii="Xunta Sans" w:hAnsi="Xunta Sans"/>
          <w:i/>
          <w:sz w:val="20"/>
          <w:szCs w:val="20"/>
          <w:lang w:val="gl-ES"/>
        </w:rPr>
        <w:tab/>
      </w:r>
      <w:r>
        <w:rPr>
          <w:rFonts w:ascii="Xunta Sans" w:hAnsi="Xunta Sans"/>
          <w:i/>
          <w:sz w:val="20"/>
          <w:szCs w:val="20"/>
          <w:lang w:val="gl-ES"/>
        </w:rPr>
        <w:tab/>
      </w:r>
      <w:r w:rsidRPr="0012070D">
        <w:rPr>
          <w:rFonts w:ascii="Xunta Sans" w:hAnsi="Xunta Sans"/>
          <w:i/>
          <w:sz w:val="20"/>
          <w:szCs w:val="20"/>
          <w:lang w:val="gl-ES"/>
        </w:rPr>
        <w:t xml:space="preserve">Xeral. Esc. Superior Finanzas. </w:t>
      </w:r>
    </w:p>
    <w:p w14:paraId="45B58B79" w14:textId="0618B366" w:rsidR="0012070D" w:rsidRPr="0012070D" w:rsidRDefault="0012070D" w:rsidP="0012070D">
      <w:pPr>
        <w:pStyle w:val="Default"/>
        <w:ind w:left="-567"/>
        <w:jc w:val="both"/>
        <w:rPr>
          <w:rFonts w:ascii="Xunta Sans" w:hAnsi="Xunta Sans"/>
          <w:i/>
          <w:sz w:val="20"/>
          <w:szCs w:val="20"/>
          <w:lang w:val="gl-ES"/>
        </w:rPr>
      </w:pPr>
      <w:r w:rsidRPr="0012070D">
        <w:rPr>
          <w:rFonts w:ascii="Xunta Sans" w:hAnsi="Xunta Sans"/>
          <w:i/>
          <w:sz w:val="20"/>
          <w:szCs w:val="20"/>
          <w:lang w:val="gl-ES"/>
        </w:rPr>
        <w:t>XMF1</w:t>
      </w:r>
      <w:r w:rsidRPr="0012070D">
        <w:rPr>
          <w:rFonts w:ascii="Xunta Sans" w:hAnsi="Xunta Sans"/>
          <w:i/>
          <w:sz w:val="20"/>
          <w:szCs w:val="20"/>
          <w:lang w:val="gl-ES"/>
        </w:rPr>
        <w:tab/>
      </w:r>
      <w:r>
        <w:rPr>
          <w:rFonts w:ascii="Xunta Sans" w:hAnsi="Xunta Sans"/>
          <w:i/>
          <w:sz w:val="20"/>
          <w:szCs w:val="20"/>
          <w:lang w:val="gl-ES"/>
        </w:rPr>
        <w:tab/>
      </w:r>
      <w:r w:rsidRPr="0012070D">
        <w:rPr>
          <w:rFonts w:ascii="Xunta Sans" w:hAnsi="Xunta Sans"/>
          <w:i/>
          <w:sz w:val="20"/>
          <w:szCs w:val="20"/>
          <w:lang w:val="gl-ES"/>
        </w:rPr>
        <w:t>Xeral. Esc. Técnica Finanzas</w:t>
      </w:r>
    </w:p>
    <w:p w14:paraId="60B47BC5" w14:textId="0F4A2407" w:rsidR="0012070D" w:rsidRPr="0012070D" w:rsidRDefault="0012070D" w:rsidP="0012070D">
      <w:pPr>
        <w:pStyle w:val="Default"/>
        <w:ind w:left="-567"/>
        <w:jc w:val="both"/>
        <w:rPr>
          <w:rFonts w:ascii="Xunta Sans" w:hAnsi="Xunta Sans"/>
          <w:i/>
          <w:sz w:val="20"/>
          <w:szCs w:val="20"/>
          <w:lang w:val="gl-ES"/>
        </w:rPr>
      </w:pPr>
      <w:r w:rsidRPr="0012070D">
        <w:rPr>
          <w:rFonts w:ascii="Xunta Sans" w:hAnsi="Xunta Sans"/>
          <w:i/>
          <w:sz w:val="20"/>
          <w:szCs w:val="20"/>
          <w:lang w:val="gl-ES"/>
        </w:rPr>
        <w:t>Código</w:t>
      </w:r>
      <w:r w:rsidRPr="0012070D">
        <w:rPr>
          <w:rFonts w:ascii="Xunta Sans" w:hAnsi="Xunta Sans"/>
          <w:i/>
          <w:sz w:val="20"/>
          <w:szCs w:val="20"/>
          <w:lang w:val="gl-ES"/>
        </w:rPr>
        <w:tab/>
        <w:t>Descrición Área Funcional</w:t>
      </w:r>
    </w:p>
    <w:p w14:paraId="3B08FF34" w14:textId="5F49831C" w:rsidR="0012070D" w:rsidRPr="0012070D" w:rsidRDefault="0012070D" w:rsidP="0012070D">
      <w:pPr>
        <w:pStyle w:val="Default"/>
        <w:ind w:left="-567"/>
        <w:jc w:val="both"/>
        <w:rPr>
          <w:rFonts w:ascii="Xunta Sans" w:hAnsi="Xunta Sans"/>
          <w:i/>
          <w:sz w:val="20"/>
          <w:szCs w:val="20"/>
          <w:lang w:val="gl-ES"/>
        </w:rPr>
      </w:pPr>
      <w:r w:rsidRPr="0012070D">
        <w:rPr>
          <w:rFonts w:ascii="Xunta Sans" w:hAnsi="Xunta Sans"/>
          <w:i/>
          <w:sz w:val="20"/>
          <w:szCs w:val="20"/>
          <w:lang w:val="gl-ES"/>
        </w:rPr>
        <w:t>TRI</w:t>
      </w:r>
      <w:r w:rsidRPr="0012070D">
        <w:rPr>
          <w:rFonts w:ascii="Xunta Sans" w:hAnsi="Xunta Sans"/>
          <w:i/>
          <w:sz w:val="20"/>
          <w:szCs w:val="20"/>
          <w:lang w:val="gl-ES"/>
        </w:rPr>
        <w:tab/>
      </w:r>
      <w:r>
        <w:rPr>
          <w:rFonts w:ascii="Xunta Sans" w:hAnsi="Xunta Sans"/>
          <w:i/>
          <w:sz w:val="20"/>
          <w:szCs w:val="20"/>
          <w:lang w:val="gl-ES"/>
        </w:rPr>
        <w:tab/>
      </w:r>
      <w:r w:rsidRPr="0012070D">
        <w:rPr>
          <w:rFonts w:ascii="Xunta Sans" w:hAnsi="Xunta Sans"/>
          <w:i/>
          <w:sz w:val="20"/>
          <w:szCs w:val="20"/>
          <w:lang w:val="gl-ES"/>
        </w:rPr>
        <w:t>Tributaria</w:t>
      </w:r>
    </w:p>
    <w:p w14:paraId="3BA5E860" w14:textId="19610BA9" w:rsidR="00D76829" w:rsidRPr="00C30969" w:rsidRDefault="00110DD6" w:rsidP="00A176D9">
      <w:pPr>
        <w:pStyle w:val="Default"/>
        <w:spacing w:before="120" w:after="120" w:line="360" w:lineRule="auto"/>
        <w:jc w:val="both"/>
        <w:rPr>
          <w:rFonts w:ascii="Xunta Sans" w:hAnsi="Xunta Sans"/>
          <w:sz w:val="22"/>
          <w:szCs w:val="22"/>
          <w:lang w:val="gl-ES"/>
        </w:rPr>
      </w:pPr>
      <w:r>
        <w:rPr>
          <w:rFonts w:ascii="Xunta Sans" w:hAnsi="Xunta Sans"/>
          <w:sz w:val="22"/>
          <w:szCs w:val="22"/>
          <w:lang w:val="gl-ES"/>
        </w:rPr>
        <w:t>Debemos c</w:t>
      </w:r>
      <w:r w:rsidR="00D76829" w:rsidRPr="00C30969">
        <w:rPr>
          <w:rFonts w:ascii="Xunta Sans" w:hAnsi="Xunta Sans"/>
          <w:sz w:val="22"/>
          <w:szCs w:val="22"/>
          <w:lang w:val="gl-ES"/>
        </w:rPr>
        <w:t xml:space="preserve">oncluír </w:t>
      </w:r>
      <w:r w:rsidR="00EA6F09" w:rsidRPr="00C30969">
        <w:rPr>
          <w:rFonts w:ascii="Xunta Sans" w:hAnsi="Xunta Sans"/>
          <w:sz w:val="22"/>
          <w:szCs w:val="22"/>
          <w:lang w:val="gl-ES"/>
        </w:rPr>
        <w:t>este apartado</w:t>
      </w:r>
      <w:r>
        <w:rPr>
          <w:rFonts w:ascii="Xunta Sans" w:hAnsi="Xunta Sans"/>
          <w:sz w:val="22"/>
          <w:szCs w:val="22"/>
          <w:lang w:val="gl-ES"/>
        </w:rPr>
        <w:t>,</w:t>
      </w:r>
      <w:r w:rsidR="00EA6F09" w:rsidRPr="00C30969">
        <w:rPr>
          <w:rFonts w:ascii="Xunta Sans" w:hAnsi="Xunta Sans"/>
          <w:sz w:val="22"/>
          <w:szCs w:val="22"/>
          <w:lang w:val="gl-ES"/>
        </w:rPr>
        <w:t xml:space="preserve"> </w:t>
      </w:r>
      <w:r w:rsidR="00D76829" w:rsidRPr="00C30969">
        <w:rPr>
          <w:rFonts w:ascii="Xunta Sans" w:hAnsi="Xunta Sans"/>
          <w:sz w:val="22"/>
          <w:szCs w:val="22"/>
          <w:lang w:val="gl-ES"/>
        </w:rPr>
        <w:t xml:space="preserve">manifestando que a asunción das funcións de recadación executiva pola Atriga suporá un importante impacto económico na administración galega, por unha banda, diminuiranse os actuais custos de xestión, pero por outra, incrementarase a eficacia na xestión recadatoria. </w:t>
      </w:r>
    </w:p>
    <w:p w14:paraId="43245A3F" w14:textId="08EFB0BE" w:rsidR="000D0A27" w:rsidRPr="00C30969" w:rsidRDefault="000D0A27" w:rsidP="00A176D9">
      <w:pPr>
        <w:pStyle w:val="Default"/>
        <w:spacing w:before="240" w:after="120" w:line="360" w:lineRule="auto"/>
        <w:jc w:val="both"/>
        <w:rPr>
          <w:rFonts w:ascii="Xunta Sans" w:hAnsi="Xunta Sans"/>
          <w:b/>
          <w:color w:val="auto"/>
          <w:sz w:val="22"/>
          <w:szCs w:val="22"/>
          <w:lang w:val="gl-ES"/>
        </w:rPr>
      </w:pPr>
      <w:r w:rsidRPr="00C30969">
        <w:rPr>
          <w:rFonts w:ascii="Xunta Sans" w:hAnsi="Xunta Sans"/>
          <w:b/>
          <w:color w:val="auto"/>
          <w:sz w:val="22"/>
          <w:szCs w:val="22"/>
          <w:lang w:val="gl-ES"/>
        </w:rPr>
        <w:t xml:space="preserve">2.- </w:t>
      </w:r>
      <w:r w:rsidR="00261D31">
        <w:rPr>
          <w:rFonts w:ascii="Xunta Sans" w:hAnsi="Xunta Sans"/>
          <w:b/>
          <w:color w:val="auto"/>
          <w:sz w:val="22"/>
          <w:szCs w:val="22"/>
          <w:lang w:val="gl-ES"/>
        </w:rPr>
        <w:t>C</w:t>
      </w:r>
      <w:r w:rsidR="00261D31" w:rsidRPr="00C30969">
        <w:rPr>
          <w:rFonts w:ascii="Xunta Sans" w:hAnsi="Xunta Sans"/>
          <w:b/>
          <w:color w:val="auto"/>
          <w:sz w:val="22"/>
          <w:szCs w:val="22"/>
          <w:lang w:val="gl-ES"/>
        </w:rPr>
        <w:t>reación de postos</w:t>
      </w:r>
      <w:r w:rsidR="00261D31">
        <w:rPr>
          <w:rFonts w:ascii="Xunta Sans" w:hAnsi="Xunta Sans"/>
          <w:b/>
          <w:color w:val="auto"/>
          <w:sz w:val="22"/>
          <w:szCs w:val="22"/>
          <w:lang w:val="gl-ES"/>
        </w:rPr>
        <w:t xml:space="preserve"> e a</w:t>
      </w:r>
      <w:r w:rsidRPr="00C30969">
        <w:rPr>
          <w:rFonts w:ascii="Xunta Sans" w:hAnsi="Xunta Sans"/>
          <w:b/>
          <w:color w:val="auto"/>
          <w:sz w:val="22"/>
          <w:szCs w:val="22"/>
          <w:lang w:val="gl-ES"/>
        </w:rPr>
        <w:t>mortización</w:t>
      </w:r>
      <w:r w:rsidR="00261D31">
        <w:rPr>
          <w:rFonts w:ascii="Xunta Sans" w:hAnsi="Xunta Sans"/>
          <w:b/>
          <w:color w:val="auto"/>
          <w:sz w:val="22"/>
          <w:szCs w:val="22"/>
          <w:lang w:val="gl-ES"/>
        </w:rPr>
        <w:t>s</w:t>
      </w:r>
      <w:r w:rsidRPr="00C30969">
        <w:rPr>
          <w:rFonts w:ascii="Xunta Sans" w:hAnsi="Xunta Sans"/>
          <w:b/>
          <w:color w:val="auto"/>
          <w:sz w:val="22"/>
          <w:szCs w:val="22"/>
          <w:lang w:val="gl-ES"/>
        </w:rPr>
        <w:t xml:space="preserve"> </w:t>
      </w:r>
    </w:p>
    <w:p w14:paraId="59132F2B" w14:textId="0EF27E3E" w:rsidR="00101157" w:rsidRPr="00E161B5" w:rsidRDefault="00101157" w:rsidP="00A176D9">
      <w:pPr>
        <w:pStyle w:val="Default"/>
        <w:spacing w:before="120" w:after="120" w:line="360" w:lineRule="auto"/>
        <w:jc w:val="both"/>
        <w:rPr>
          <w:rFonts w:ascii="Xunta Sans" w:hAnsi="Xunta Sans"/>
          <w:color w:val="auto"/>
          <w:sz w:val="22"/>
          <w:szCs w:val="22"/>
          <w:lang w:val="gl-ES"/>
        </w:rPr>
      </w:pPr>
      <w:r w:rsidRPr="00E161B5">
        <w:rPr>
          <w:rFonts w:ascii="Xunta Sans" w:hAnsi="Xunta Sans"/>
          <w:color w:val="auto"/>
          <w:sz w:val="22"/>
          <w:szCs w:val="22"/>
          <w:lang w:val="gl-ES"/>
        </w:rPr>
        <w:t xml:space="preserve">Actualmente apreciouse a necesidade de reforzar os Departamentos de Xestión Tributaria, como consecuencia da modificación das funcións desenvolvidas neles. A situación apréciase dun xeito máis particular </w:t>
      </w:r>
      <w:r w:rsidR="005268F3" w:rsidRPr="00E161B5">
        <w:rPr>
          <w:rFonts w:ascii="Xunta Sans" w:hAnsi="Xunta Sans"/>
          <w:color w:val="auto"/>
          <w:sz w:val="22"/>
          <w:szCs w:val="22"/>
          <w:lang w:val="gl-ES"/>
        </w:rPr>
        <w:t xml:space="preserve">e perentorio </w:t>
      </w:r>
      <w:r w:rsidRPr="00E161B5">
        <w:rPr>
          <w:rFonts w:ascii="Xunta Sans" w:hAnsi="Xunta Sans"/>
          <w:color w:val="auto"/>
          <w:sz w:val="22"/>
          <w:szCs w:val="22"/>
          <w:lang w:val="gl-ES"/>
        </w:rPr>
        <w:t>nas Delegacións de menor dimesionamento</w:t>
      </w:r>
      <w:r w:rsidR="00D305A4" w:rsidRPr="00E161B5">
        <w:rPr>
          <w:rFonts w:ascii="Xunta Sans" w:hAnsi="Xunta Sans"/>
          <w:color w:val="auto"/>
          <w:sz w:val="22"/>
          <w:szCs w:val="22"/>
          <w:lang w:val="gl-ES"/>
        </w:rPr>
        <w:t>, en concreto nas delegacións de Lugo e Ourense, sendo necesario ir dándolle solución dunha forma paulatina</w:t>
      </w:r>
      <w:r w:rsidR="005268F3" w:rsidRPr="00E161B5">
        <w:rPr>
          <w:rFonts w:ascii="Xunta Sans" w:hAnsi="Xunta Sans"/>
          <w:color w:val="auto"/>
          <w:sz w:val="22"/>
          <w:szCs w:val="22"/>
          <w:lang w:val="gl-ES"/>
        </w:rPr>
        <w:t>, de xeito que cando menos poda solucionarse algunha tensión posta de manifesto nestas dúas Delegacións</w:t>
      </w:r>
      <w:r w:rsidR="00D305A4" w:rsidRPr="00E161B5">
        <w:rPr>
          <w:rFonts w:ascii="Xunta Sans" w:hAnsi="Xunta Sans"/>
          <w:color w:val="auto"/>
          <w:sz w:val="22"/>
          <w:szCs w:val="22"/>
          <w:lang w:val="gl-ES"/>
        </w:rPr>
        <w:t>.</w:t>
      </w:r>
    </w:p>
    <w:p w14:paraId="59F05606" w14:textId="7350B15C" w:rsidR="00101157" w:rsidRPr="00E161B5" w:rsidRDefault="005268F3" w:rsidP="00A176D9">
      <w:pPr>
        <w:pStyle w:val="Default"/>
        <w:spacing w:before="120" w:after="120" w:line="360" w:lineRule="auto"/>
        <w:jc w:val="both"/>
        <w:rPr>
          <w:rFonts w:ascii="Xunta Sans" w:hAnsi="Xunta Sans"/>
          <w:color w:val="auto"/>
          <w:sz w:val="22"/>
          <w:szCs w:val="22"/>
          <w:lang w:val="gl-ES"/>
        </w:rPr>
      </w:pPr>
      <w:r w:rsidRPr="00E161B5">
        <w:rPr>
          <w:rFonts w:ascii="Xunta Sans" w:hAnsi="Xunta Sans"/>
          <w:color w:val="auto"/>
          <w:sz w:val="22"/>
          <w:szCs w:val="22"/>
          <w:lang w:val="gl-ES"/>
        </w:rPr>
        <w:t>Debe terse en conta que como consecuencia da evolución das tecnoloxías, m</w:t>
      </w:r>
      <w:r w:rsidR="00D305A4" w:rsidRPr="00E161B5">
        <w:rPr>
          <w:rFonts w:ascii="Xunta Sans" w:hAnsi="Xunta Sans"/>
          <w:color w:val="auto"/>
          <w:sz w:val="22"/>
          <w:szCs w:val="22"/>
          <w:lang w:val="gl-ES"/>
        </w:rPr>
        <w:t>udaron as</w:t>
      </w:r>
      <w:r w:rsidR="00101157" w:rsidRPr="00E161B5">
        <w:rPr>
          <w:rFonts w:ascii="Xunta Sans" w:hAnsi="Xunta Sans"/>
          <w:color w:val="auto"/>
          <w:sz w:val="22"/>
          <w:szCs w:val="22"/>
          <w:lang w:val="gl-ES"/>
        </w:rPr>
        <w:t xml:space="preserve"> tarefas</w:t>
      </w:r>
      <w:r w:rsidR="00D305A4" w:rsidRPr="00E161B5">
        <w:rPr>
          <w:rFonts w:ascii="Xunta Sans" w:hAnsi="Xunta Sans"/>
          <w:color w:val="auto"/>
          <w:sz w:val="22"/>
          <w:szCs w:val="22"/>
          <w:lang w:val="gl-ES"/>
        </w:rPr>
        <w:t xml:space="preserve"> que se realizan no ámbito da xestión tributaria</w:t>
      </w:r>
      <w:r w:rsidR="00101157" w:rsidRPr="00E161B5">
        <w:rPr>
          <w:rFonts w:ascii="Xunta Sans" w:hAnsi="Xunta Sans"/>
          <w:color w:val="auto"/>
          <w:sz w:val="22"/>
          <w:szCs w:val="22"/>
          <w:lang w:val="gl-ES"/>
        </w:rPr>
        <w:t xml:space="preserve">, </w:t>
      </w:r>
      <w:r w:rsidR="00381533" w:rsidRPr="00E161B5">
        <w:rPr>
          <w:rFonts w:ascii="Xunta Sans" w:hAnsi="Xunta Sans"/>
          <w:color w:val="auto"/>
          <w:sz w:val="22"/>
          <w:szCs w:val="22"/>
          <w:lang w:val="gl-ES"/>
        </w:rPr>
        <w:t xml:space="preserve">diminuíndo as tarefas mecánicas de gravación de datos como consecuencia do aumento progresivo do número de autoliquidacións presentadas electronicamente, e, asumindo un maior peso </w:t>
      </w:r>
      <w:r w:rsidR="00D305A4" w:rsidRPr="00E161B5">
        <w:rPr>
          <w:rFonts w:ascii="Xunta Sans" w:hAnsi="Xunta Sans"/>
          <w:color w:val="auto"/>
          <w:sz w:val="22"/>
          <w:szCs w:val="22"/>
          <w:lang w:val="gl-ES"/>
        </w:rPr>
        <w:t xml:space="preserve">novas funcións </w:t>
      </w:r>
      <w:r w:rsidR="00381533" w:rsidRPr="00E161B5">
        <w:rPr>
          <w:rFonts w:ascii="Xunta Sans" w:hAnsi="Xunta Sans"/>
          <w:color w:val="auto"/>
          <w:sz w:val="22"/>
          <w:szCs w:val="22"/>
          <w:lang w:val="gl-ES"/>
        </w:rPr>
        <w:t xml:space="preserve">que </w:t>
      </w:r>
      <w:r w:rsidR="00D305A4" w:rsidRPr="00E161B5">
        <w:rPr>
          <w:rFonts w:ascii="Xunta Sans" w:hAnsi="Xunta Sans"/>
          <w:color w:val="auto"/>
          <w:sz w:val="22"/>
          <w:szCs w:val="22"/>
          <w:lang w:val="gl-ES"/>
        </w:rPr>
        <w:t>exixen unha maior cualificación do persoal para o análise e a catalogación dixital da documentación presentada xunto ás autoliquidacións. As</w:t>
      </w:r>
      <w:r w:rsidR="00101157" w:rsidRPr="00E161B5">
        <w:rPr>
          <w:rFonts w:ascii="Xunta Sans" w:hAnsi="Xunta Sans"/>
          <w:color w:val="auto"/>
          <w:sz w:val="22"/>
          <w:szCs w:val="22"/>
          <w:lang w:val="gl-ES"/>
        </w:rPr>
        <w:t xml:space="preserve"> novas tarefas son máis custosas que o que o eran antes da existencia do expediente electrónico, aínda que a presentación sexa electrónica, xa que a revisión e catalogación electrónica da documentación leva máis tempo que a recollida e apertura de expediente que se producía antes</w:t>
      </w:r>
      <w:r w:rsidR="00381533" w:rsidRPr="00E161B5">
        <w:rPr>
          <w:rFonts w:ascii="Xunta Sans" w:hAnsi="Xunta Sans"/>
          <w:color w:val="auto"/>
          <w:sz w:val="22"/>
          <w:szCs w:val="22"/>
          <w:lang w:val="gl-ES"/>
        </w:rPr>
        <w:t>, que consistía en mecanizar datos,</w:t>
      </w:r>
      <w:r w:rsidR="00940C5A" w:rsidRPr="00E161B5">
        <w:rPr>
          <w:rFonts w:ascii="Xunta Sans" w:hAnsi="Xunta Sans"/>
          <w:color w:val="auto"/>
          <w:sz w:val="22"/>
          <w:szCs w:val="22"/>
          <w:lang w:val="gl-ES"/>
        </w:rPr>
        <w:t xml:space="preserve"> </w:t>
      </w:r>
      <w:r w:rsidR="00D305A4" w:rsidRPr="00E161B5">
        <w:rPr>
          <w:rFonts w:ascii="Xunta Sans" w:hAnsi="Xunta Sans"/>
          <w:color w:val="auto"/>
          <w:sz w:val="22"/>
          <w:szCs w:val="22"/>
          <w:lang w:val="gl-ES"/>
        </w:rPr>
        <w:t xml:space="preserve">e exixe un análise </w:t>
      </w:r>
      <w:r w:rsidR="00940C5A" w:rsidRPr="00E161B5">
        <w:rPr>
          <w:rFonts w:ascii="Xunta Sans" w:hAnsi="Xunta Sans"/>
          <w:color w:val="auto"/>
          <w:sz w:val="22"/>
          <w:szCs w:val="22"/>
          <w:lang w:val="gl-ES"/>
        </w:rPr>
        <w:t>máis</w:t>
      </w:r>
      <w:r w:rsidR="00D305A4" w:rsidRPr="00E161B5">
        <w:rPr>
          <w:rFonts w:ascii="Xunta Sans" w:hAnsi="Xunta Sans"/>
          <w:color w:val="auto"/>
          <w:sz w:val="22"/>
          <w:szCs w:val="22"/>
          <w:lang w:val="gl-ES"/>
        </w:rPr>
        <w:t xml:space="preserve"> detallado da documentación</w:t>
      </w:r>
      <w:r w:rsidR="00101157" w:rsidRPr="00E161B5">
        <w:rPr>
          <w:rFonts w:ascii="Xunta Sans" w:hAnsi="Xunta Sans"/>
          <w:color w:val="auto"/>
          <w:sz w:val="22"/>
          <w:szCs w:val="22"/>
          <w:lang w:val="gl-ES"/>
        </w:rPr>
        <w:t xml:space="preserve">. </w:t>
      </w:r>
      <w:r w:rsidR="00D305A4" w:rsidRPr="00E161B5">
        <w:rPr>
          <w:rFonts w:ascii="Xunta Sans" w:hAnsi="Xunta Sans"/>
          <w:color w:val="auto"/>
          <w:sz w:val="22"/>
          <w:szCs w:val="22"/>
          <w:lang w:val="gl-ES"/>
        </w:rPr>
        <w:t>Por outro lado</w:t>
      </w:r>
      <w:r w:rsidR="00940C5A" w:rsidRPr="00E161B5">
        <w:rPr>
          <w:rFonts w:ascii="Xunta Sans" w:hAnsi="Xunta Sans"/>
          <w:color w:val="auto"/>
          <w:sz w:val="22"/>
          <w:szCs w:val="22"/>
          <w:lang w:val="gl-ES"/>
        </w:rPr>
        <w:t xml:space="preserve">, o uso das novas tecnoloxías redunda nunha forma de desenvolver as labores de comprobación </w:t>
      </w:r>
      <w:r w:rsidR="00381533" w:rsidRPr="00E161B5">
        <w:rPr>
          <w:rFonts w:ascii="Xunta Sans" w:hAnsi="Xunta Sans"/>
          <w:color w:val="auto"/>
          <w:sz w:val="22"/>
          <w:szCs w:val="22"/>
          <w:lang w:val="gl-ES"/>
        </w:rPr>
        <w:t xml:space="preserve">dos feitos impoñibles </w:t>
      </w:r>
      <w:r w:rsidR="00940C5A" w:rsidRPr="00E161B5">
        <w:rPr>
          <w:rFonts w:ascii="Xunta Sans" w:hAnsi="Xunta Sans"/>
          <w:color w:val="auto"/>
          <w:sz w:val="22"/>
          <w:szCs w:val="22"/>
          <w:lang w:val="gl-ES"/>
        </w:rPr>
        <w:t>que tamén demandan unha maior</w:t>
      </w:r>
      <w:r w:rsidR="00381533" w:rsidRPr="00E161B5">
        <w:rPr>
          <w:rFonts w:ascii="Xunta Sans" w:hAnsi="Xunta Sans"/>
          <w:color w:val="auto"/>
          <w:sz w:val="22"/>
          <w:szCs w:val="22"/>
          <w:lang w:val="gl-ES"/>
        </w:rPr>
        <w:t xml:space="preserve"> cualificación técnica. A posta en marcha do Departamento de Planificación do Control Tributario permitiu unha mellor selección dos obrigados tributarios e unha distribución deles entre os órganos de inspección e de xestión tributaria, incrementándose polo tanto, as actuacións de comprobación que exixen unha maior cualificación técnica e o acceso a bases de datos e información para a </w:t>
      </w:r>
      <w:r w:rsidR="00940C5A" w:rsidRPr="00E161B5">
        <w:rPr>
          <w:rFonts w:ascii="Xunta Sans" w:hAnsi="Xunta Sans"/>
          <w:color w:val="auto"/>
          <w:sz w:val="22"/>
          <w:szCs w:val="22"/>
          <w:lang w:val="gl-ES"/>
        </w:rPr>
        <w:t xml:space="preserve">comprobación </w:t>
      </w:r>
      <w:r w:rsidR="00381533" w:rsidRPr="00E161B5">
        <w:rPr>
          <w:rFonts w:ascii="Xunta Sans" w:hAnsi="Xunta Sans"/>
          <w:color w:val="auto"/>
          <w:sz w:val="22"/>
          <w:szCs w:val="22"/>
          <w:lang w:val="gl-ES"/>
        </w:rPr>
        <w:t>dos feitos impoñibles.</w:t>
      </w:r>
    </w:p>
    <w:p w14:paraId="64A6EEDD" w14:textId="3ACDADAE" w:rsidR="000D0A27" w:rsidRPr="00E161B5" w:rsidRDefault="000D0A27" w:rsidP="00A176D9">
      <w:pPr>
        <w:pStyle w:val="Default"/>
        <w:spacing w:before="120" w:after="120" w:line="360" w:lineRule="auto"/>
        <w:jc w:val="both"/>
        <w:rPr>
          <w:rFonts w:ascii="Xunta Sans" w:hAnsi="Xunta Sans"/>
          <w:color w:val="auto"/>
          <w:sz w:val="22"/>
          <w:szCs w:val="22"/>
          <w:lang w:val="gl-ES"/>
        </w:rPr>
      </w:pPr>
      <w:r w:rsidRPr="00E161B5">
        <w:rPr>
          <w:rFonts w:ascii="Xunta Sans" w:hAnsi="Xunta Sans"/>
          <w:color w:val="auto"/>
          <w:sz w:val="22"/>
          <w:szCs w:val="22"/>
          <w:lang w:val="gl-ES"/>
        </w:rPr>
        <w:t xml:space="preserve">É preciso </w:t>
      </w:r>
      <w:r w:rsidR="00381533" w:rsidRPr="00E161B5">
        <w:rPr>
          <w:rFonts w:ascii="Xunta Sans" w:hAnsi="Xunta Sans"/>
          <w:color w:val="auto"/>
          <w:sz w:val="22"/>
          <w:szCs w:val="22"/>
          <w:lang w:val="gl-ES"/>
        </w:rPr>
        <w:t xml:space="preserve">neste intre, </w:t>
      </w:r>
      <w:r w:rsidRPr="00E161B5">
        <w:rPr>
          <w:rFonts w:ascii="Xunta Sans" w:hAnsi="Xunta Sans"/>
          <w:color w:val="auto"/>
          <w:sz w:val="22"/>
          <w:szCs w:val="22"/>
          <w:lang w:val="gl-ES"/>
        </w:rPr>
        <w:t>reforza</w:t>
      </w:r>
      <w:r w:rsidR="00E93BED" w:rsidRPr="00E161B5">
        <w:rPr>
          <w:rFonts w:ascii="Xunta Sans" w:hAnsi="Xunta Sans"/>
          <w:color w:val="auto"/>
          <w:sz w:val="22"/>
          <w:szCs w:val="22"/>
          <w:lang w:val="gl-ES"/>
        </w:rPr>
        <w:t>r</w:t>
      </w:r>
      <w:r w:rsidRPr="00E161B5">
        <w:rPr>
          <w:rFonts w:ascii="Xunta Sans" w:hAnsi="Xunta Sans"/>
          <w:color w:val="auto"/>
          <w:sz w:val="22"/>
          <w:szCs w:val="22"/>
          <w:lang w:val="gl-ES"/>
        </w:rPr>
        <w:t xml:space="preserve"> os Departamentos </w:t>
      </w:r>
      <w:r w:rsidR="00F85804" w:rsidRPr="00E161B5">
        <w:rPr>
          <w:rFonts w:ascii="Xunta Sans" w:hAnsi="Xunta Sans"/>
          <w:color w:val="auto"/>
          <w:sz w:val="22"/>
          <w:szCs w:val="22"/>
          <w:lang w:val="gl-ES"/>
        </w:rPr>
        <w:t>de Xestión Tributaria</w:t>
      </w:r>
      <w:r w:rsidR="00381533" w:rsidRPr="00E161B5">
        <w:rPr>
          <w:rFonts w:ascii="Xunta Sans" w:hAnsi="Xunta Sans"/>
          <w:color w:val="auto"/>
          <w:sz w:val="22"/>
          <w:szCs w:val="22"/>
          <w:lang w:val="gl-ES"/>
        </w:rPr>
        <w:t xml:space="preserve"> das Delegacións menores que é onde se aprecia</w:t>
      </w:r>
      <w:r w:rsidR="00383A16">
        <w:rPr>
          <w:rFonts w:ascii="Xunta Sans" w:hAnsi="Xunta Sans"/>
          <w:color w:val="auto"/>
          <w:sz w:val="22"/>
          <w:szCs w:val="22"/>
          <w:lang w:val="gl-ES"/>
        </w:rPr>
        <w:t>n</w:t>
      </w:r>
      <w:r w:rsidR="00381533" w:rsidRPr="00E161B5">
        <w:rPr>
          <w:rFonts w:ascii="Xunta Sans" w:hAnsi="Xunta Sans"/>
          <w:color w:val="auto"/>
          <w:sz w:val="22"/>
          <w:szCs w:val="22"/>
          <w:lang w:val="gl-ES"/>
        </w:rPr>
        <w:t xml:space="preserve"> máis as carencias</w:t>
      </w:r>
      <w:r w:rsidR="0070015B" w:rsidRPr="00E161B5">
        <w:rPr>
          <w:rFonts w:ascii="Xunta Sans" w:hAnsi="Xunta Sans"/>
          <w:color w:val="auto"/>
          <w:sz w:val="22"/>
          <w:szCs w:val="22"/>
          <w:lang w:val="gl-ES"/>
        </w:rPr>
        <w:t xml:space="preserve">, </w:t>
      </w:r>
      <w:r w:rsidRPr="00E161B5">
        <w:rPr>
          <w:rFonts w:ascii="Xunta Sans" w:hAnsi="Xunta Sans"/>
          <w:color w:val="auto"/>
          <w:sz w:val="22"/>
          <w:szCs w:val="22"/>
          <w:lang w:val="gl-ES"/>
        </w:rPr>
        <w:t>debido</w:t>
      </w:r>
      <w:r w:rsidR="00381533" w:rsidRPr="00E161B5">
        <w:rPr>
          <w:rFonts w:ascii="Xunta Sans" w:hAnsi="Xunta Sans"/>
          <w:color w:val="auto"/>
          <w:sz w:val="22"/>
          <w:szCs w:val="22"/>
          <w:lang w:val="gl-ES"/>
        </w:rPr>
        <w:t xml:space="preserve">  </w:t>
      </w:r>
      <w:r w:rsidRPr="00E161B5">
        <w:rPr>
          <w:rFonts w:ascii="Xunta Sans" w:hAnsi="Xunta Sans"/>
          <w:color w:val="auto"/>
          <w:sz w:val="22"/>
          <w:szCs w:val="22"/>
          <w:lang w:val="gl-ES"/>
        </w:rPr>
        <w:t>á  necesidade dunha maior cualificación profesional</w:t>
      </w:r>
      <w:r w:rsidR="0070015B" w:rsidRPr="00E161B5">
        <w:rPr>
          <w:rFonts w:ascii="Xunta Sans" w:hAnsi="Xunta Sans"/>
          <w:color w:val="auto"/>
          <w:sz w:val="22"/>
          <w:szCs w:val="22"/>
          <w:lang w:val="gl-ES"/>
        </w:rPr>
        <w:t xml:space="preserve">, responsabilidade e experiencia en materia tributaria, o que, en consecuencia, supón a necesidade de crear postos de </w:t>
      </w:r>
      <w:r w:rsidR="00E161B5" w:rsidRPr="00E161B5">
        <w:rPr>
          <w:rFonts w:ascii="Xunta Sans" w:hAnsi="Xunta Sans"/>
          <w:color w:val="auto"/>
          <w:sz w:val="22"/>
          <w:szCs w:val="22"/>
          <w:lang w:val="gl-ES"/>
        </w:rPr>
        <w:t>determinado</w:t>
      </w:r>
      <w:r w:rsidR="0070015B" w:rsidRPr="00E161B5">
        <w:rPr>
          <w:rFonts w:ascii="Xunta Sans" w:hAnsi="Xunta Sans"/>
          <w:color w:val="auto"/>
          <w:sz w:val="22"/>
          <w:szCs w:val="22"/>
          <w:lang w:val="gl-ES"/>
        </w:rPr>
        <w:t xml:space="preserve"> nivel</w:t>
      </w:r>
      <w:r w:rsidR="0068779B" w:rsidRPr="00E161B5">
        <w:rPr>
          <w:rFonts w:ascii="Xunta Sans" w:hAnsi="Xunta Sans"/>
          <w:color w:val="auto"/>
          <w:sz w:val="22"/>
          <w:szCs w:val="22"/>
          <w:lang w:val="gl-ES"/>
        </w:rPr>
        <w:t>,</w:t>
      </w:r>
      <w:r w:rsidR="0070015B" w:rsidRPr="00E161B5">
        <w:rPr>
          <w:rFonts w:ascii="Xunta Sans" w:hAnsi="Xunta Sans"/>
          <w:color w:val="auto"/>
          <w:sz w:val="22"/>
          <w:szCs w:val="22"/>
          <w:lang w:val="gl-ES"/>
        </w:rPr>
        <w:t xml:space="preserve"> </w:t>
      </w:r>
      <w:r w:rsidR="0068779B" w:rsidRPr="00E161B5">
        <w:rPr>
          <w:rFonts w:ascii="Xunta Sans" w:hAnsi="Xunta Sans"/>
          <w:color w:val="auto"/>
          <w:sz w:val="22"/>
          <w:szCs w:val="22"/>
          <w:lang w:val="gl-ES"/>
        </w:rPr>
        <w:t>de adscrición por persoal da</w:t>
      </w:r>
      <w:r w:rsidR="00E161B5" w:rsidRPr="00E161B5">
        <w:rPr>
          <w:rFonts w:ascii="Xunta Sans" w:hAnsi="Xunta Sans"/>
          <w:color w:val="auto"/>
          <w:sz w:val="22"/>
          <w:szCs w:val="22"/>
          <w:lang w:val="gl-ES"/>
        </w:rPr>
        <w:t>s</w:t>
      </w:r>
      <w:r w:rsidR="0068779B" w:rsidRPr="00E161B5">
        <w:rPr>
          <w:rFonts w:ascii="Xunta Sans" w:hAnsi="Xunta Sans"/>
          <w:color w:val="auto"/>
          <w:sz w:val="22"/>
          <w:szCs w:val="22"/>
          <w:lang w:val="gl-ES"/>
        </w:rPr>
        <w:t xml:space="preserve"> escala</w:t>
      </w:r>
      <w:r w:rsidR="00E161B5" w:rsidRPr="00E161B5">
        <w:rPr>
          <w:rFonts w:ascii="Xunta Sans" w:hAnsi="Xunta Sans"/>
          <w:color w:val="auto"/>
          <w:sz w:val="22"/>
          <w:szCs w:val="22"/>
          <w:lang w:val="gl-ES"/>
        </w:rPr>
        <w:t>s</w:t>
      </w:r>
      <w:r w:rsidR="0068779B" w:rsidRPr="00E161B5">
        <w:rPr>
          <w:rFonts w:ascii="Xunta Sans" w:hAnsi="Xunta Sans"/>
          <w:color w:val="auto"/>
          <w:sz w:val="22"/>
          <w:szCs w:val="22"/>
          <w:lang w:val="gl-ES"/>
        </w:rPr>
        <w:t xml:space="preserve"> de finanzas, </w:t>
      </w:r>
      <w:r w:rsidRPr="00E161B5">
        <w:rPr>
          <w:rFonts w:ascii="Xunta Sans" w:hAnsi="Xunta Sans"/>
          <w:color w:val="auto"/>
          <w:sz w:val="22"/>
          <w:szCs w:val="22"/>
          <w:lang w:val="gl-ES"/>
        </w:rPr>
        <w:t>para levar a cabo de xeito ó</w:t>
      </w:r>
      <w:r w:rsidR="0068779B" w:rsidRPr="00E161B5">
        <w:rPr>
          <w:rFonts w:ascii="Xunta Sans" w:hAnsi="Xunta Sans"/>
          <w:color w:val="auto"/>
          <w:sz w:val="22"/>
          <w:szCs w:val="22"/>
          <w:lang w:val="gl-ES"/>
        </w:rPr>
        <w:t>ptimo o traballo a desenvolver.</w:t>
      </w:r>
    </w:p>
    <w:p w14:paraId="7326752A" w14:textId="313447C2" w:rsidR="000D0A27" w:rsidRPr="00E161B5" w:rsidRDefault="00E93BED" w:rsidP="00A176D9">
      <w:pPr>
        <w:pStyle w:val="Default"/>
        <w:spacing w:before="120" w:after="120" w:line="360" w:lineRule="auto"/>
        <w:jc w:val="both"/>
        <w:rPr>
          <w:rFonts w:ascii="Xunta Sans" w:hAnsi="Xunta Sans"/>
          <w:color w:val="auto"/>
          <w:sz w:val="22"/>
          <w:szCs w:val="22"/>
          <w:lang w:val="gl-ES"/>
        </w:rPr>
      </w:pPr>
      <w:r w:rsidRPr="00E161B5">
        <w:rPr>
          <w:rFonts w:ascii="Xunta Sans" w:hAnsi="Xunta Sans"/>
          <w:color w:val="auto"/>
          <w:sz w:val="22"/>
          <w:szCs w:val="22"/>
          <w:lang w:val="gl-ES"/>
        </w:rPr>
        <w:t>Para posibilitar esta reorganización administrativa</w:t>
      </w:r>
      <w:r w:rsidR="00E161B5" w:rsidRPr="00E161B5">
        <w:rPr>
          <w:rFonts w:ascii="Xunta Sans" w:hAnsi="Xunta Sans"/>
          <w:color w:val="auto"/>
          <w:sz w:val="22"/>
          <w:szCs w:val="22"/>
          <w:lang w:val="gl-ES"/>
        </w:rPr>
        <w:t xml:space="preserve"> e diminuír o custe</w:t>
      </w:r>
      <w:r w:rsidRPr="00E161B5">
        <w:rPr>
          <w:rFonts w:ascii="Xunta Sans" w:hAnsi="Xunta Sans"/>
          <w:color w:val="auto"/>
          <w:sz w:val="22"/>
          <w:szCs w:val="22"/>
          <w:lang w:val="gl-ES"/>
        </w:rPr>
        <w:t xml:space="preserve">, proponse </w:t>
      </w:r>
      <w:r w:rsidR="000D0A27" w:rsidRPr="00E161B5">
        <w:rPr>
          <w:rFonts w:ascii="Xunta Sans" w:hAnsi="Xunta Sans"/>
          <w:color w:val="auto"/>
          <w:sz w:val="22"/>
          <w:szCs w:val="22"/>
          <w:lang w:val="gl-ES"/>
        </w:rPr>
        <w:t>a amortización de dous postos base</w:t>
      </w:r>
      <w:r w:rsidRPr="00E161B5">
        <w:rPr>
          <w:rFonts w:ascii="Xunta Sans" w:hAnsi="Xunta Sans"/>
          <w:color w:val="auto"/>
          <w:sz w:val="22"/>
          <w:szCs w:val="22"/>
          <w:lang w:val="gl-ES"/>
        </w:rPr>
        <w:t xml:space="preserve"> das escalas de finanzas</w:t>
      </w:r>
      <w:r w:rsidR="00E161B5" w:rsidRPr="00E161B5">
        <w:rPr>
          <w:rFonts w:ascii="Xunta Sans" w:hAnsi="Xunta Sans"/>
          <w:color w:val="auto"/>
          <w:sz w:val="22"/>
          <w:szCs w:val="22"/>
          <w:lang w:val="gl-ES"/>
        </w:rPr>
        <w:t xml:space="preserve">; en concreto, </w:t>
      </w:r>
      <w:r w:rsidR="000D0A27" w:rsidRPr="00E161B5">
        <w:rPr>
          <w:rFonts w:ascii="Xunta Sans" w:hAnsi="Xunta Sans"/>
          <w:color w:val="auto"/>
          <w:sz w:val="22"/>
          <w:szCs w:val="22"/>
          <w:lang w:val="gl-ES"/>
        </w:rPr>
        <w:t xml:space="preserve">un A1 nivel 20 </w:t>
      </w:r>
      <w:r w:rsidR="00E161B5" w:rsidRPr="00E161B5">
        <w:rPr>
          <w:rFonts w:ascii="Xunta Sans" w:hAnsi="Xunta Sans"/>
          <w:color w:val="auto"/>
          <w:sz w:val="22"/>
          <w:szCs w:val="22"/>
          <w:lang w:val="gl-ES"/>
        </w:rPr>
        <w:t xml:space="preserve">na Delegación de Lugo e </w:t>
      </w:r>
      <w:r w:rsidR="000D0A27" w:rsidRPr="00E161B5">
        <w:rPr>
          <w:rFonts w:ascii="Xunta Sans" w:hAnsi="Xunta Sans"/>
          <w:color w:val="auto"/>
          <w:sz w:val="22"/>
          <w:szCs w:val="22"/>
          <w:lang w:val="gl-ES"/>
        </w:rPr>
        <w:t xml:space="preserve">un A2 nivel </w:t>
      </w:r>
      <w:r w:rsidR="00E161B5" w:rsidRPr="00E161B5">
        <w:rPr>
          <w:rFonts w:ascii="Xunta Sans" w:hAnsi="Xunta Sans"/>
          <w:color w:val="auto"/>
          <w:sz w:val="22"/>
          <w:szCs w:val="22"/>
          <w:lang w:val="gl-ES"/>
        </w:rPr>
        <w:t xml:space="preserve">16, na Delegación de Ourense que actualmente están vacantes; deste xeito, </w:t>
      </w:r>
      <w:r w:rsidRPr="00E161B5">
        <w:rPr>
          <w:rFonts w:ascii="Xunta Sans" w:hAnsi="Xunta Sans"/>
          <w:color w:val="auto"/>
          <w:sz w:val="22"/>
          <w:szCs w:val="22"/>
          <w:lang w:val="gl-ES"/>
        </w:rPr>
        <w:t>co crédito libera</w:t>
      </w:r>
      <w:r w:rsidR="00E161B5" w:rsidRPr="00E161B5">
        <w:rPr>
          <w:rFonts w:ascii="Xunta Sans" w:hAnsi="Xunta Sans"/>
          <w:color w:val="auto"/>
          <w:sz w:val="22"/>
          <w:szCs w:val="22"/>
          <w:lang w:val="gl-ES"/>
        </w:rPr>
        <w:t xml:space="preserve">do poderase </w:t>
      </w:r>
      <w:r w:rsidRPr="00E161B5">
        <w:rPr>
          <w:rFonts w:ascii="Xunta Sans" w:hAnsi="Xunta Sans"/>
          <w:color w:val="auto"/>
          <w:sz w:val="22"/>
          <w:szCs w:val="22"/>
          <w:lang w:val="gl-ES"/>
        </w:rPr>
        <w:t>cofinanciar o custo dos novos postos que se propoñen crear.</w:t>
      </w:r>
    </w:p>
    <w:p w14:paraId="147F4475" w14:textId="1E26D5D9" w:rsidR="00E93BED" w:rsidRPr="00C30969" w:rsidRDefault="00E93BED" w:rsidP="00A176D9">
      <w:pPr>
        <w:pStyle w:val="Default"/>
        <w:spacing w:before="120" w:after="120" w:line="360" w:lineRule="auto"/>
        <w:jc w:val="both"/>
        <w:rPr>
          <w:rFonts w:ascii="Xunta Sans" w:hAnsi="Xunta Sans"/>
          <w:color w:val="auto"/>
          <w:sz w:val="22"/>
          <w:szCs w:val="22"/>
          <w:lang w:val="gl-ES"/>
        </w:rPr>
      </w:pPr>
      <w:r w:rsidRPr="00C30969">
        <w:rPr>
          <w:rFonts w:ascii="Xunta Sans" w:hAnsi="Xunta Sans"/>
          <w:color w:val="auto"/>
          <w:sz w:val="22"/>
          <w:szCs w:val="22"/>
          <w:lang w:val="gl-ES"/>
        </w:rPr>
        <w:t xml:space="preserve">Concretamente, </w:t>
      </w:r>
      <w:r w:rsidR="0068779B" w:rsidRPr="00C30969">
        <w:rPr>
          <w:rFonts w:ascii="Xunta Sans" w:hAnsi="Xunta Sans"/>
          <w:color w:val="auto"/>
          <w:sz w:val="22"/>
          <w:szCs w:val="22"/>
          <w:lang w:val="gl-ES"/>
        </w:rPr>
        <w:t>os</w:t>
      </w:r>
      <w:r w:rsidRPr="00C30969">
        <w:rPr>
          <w:rFonts w:ascii="Xunta Sans" w:hAnsi="Xunta Sans"/>
          <w:color w:val="auto"/>
          <w:sz w:val="22"/>
          <w:szCs w:val="22"/>
          <w:lang w:val="gl-ES"/>
        </w:rPr>
        <w:t xml:space="preserve"> postos</w:t>
      </w:r>
      <w:r w:rsidR="0070015B" w:rsidRPr="00C30969">
        <w:rPr>
          <w:rFonts w:ascii="Xunta Sans" w:hAnsi="Xunta Sans"/>
          <w:color w:val="auto"/>
          <w:sz w:val="22"/>
          <w:szCs w:val="22"/>
          <w:lang w:val="gl-ES"/>
        </w:rPr>
        <w:t xml:space="preserve"> vacantes</w:t>
      </w:r>
      <w:r w:rsidR="0068779B" w:rsidRPr="00C30969">
        <w:rPr>
          <w:rFonts w:ascii="Xunta Sans" w:hAnsi="Xunta Sans"/>
          <w:color w:val="auto"/>
          <w:sz w:val="22"/>
          <w:szCs w:val="22"/>
          <w:lang w:val="gl-ES"/>
        </w:rPr>
        <w:t xml:space="preserve"> afectados polas amortizacións son os seguintes</w:t>
      </w:r>
      <w:r w:rsidRPr="00C30969">
        <w:rPr>
          <w:rFonts w:ascii="Xunta Sans" w:hAnsi="Xunta Sans"/>
          <w:color w:val="auto"/>
          <w:sz w:val="22"/>
          <w:szCs w:val="22"/>
          <w:lang w:val="gl-ES"/>
        </w:rPr>
        <w:t>:</w:t>
      </w:r>
    </w:p>
    <w:p w14:paraId="52DE5388" w14:textId="3872A615" w:rsidR="00E93BED" w:rsidRPr="00C30969" w:rsidRDefault="00E93BED" w:rsidP="00A176D9">
      <w:pPr>
        <w:pStyle w:val="Default"/>
        <w:numPr>
          <w:ilvl w:val="0"/>
          <w:numId w:val="4"/>
        </w:numPr>
        <w:spacing w:before="120" w:after="120" w:line="360" w:lineRule="auto"/>
        <w:ind w:left="714" w:hanging="357"/>
        <w:jc w:val="both"/>
        <w:rPr>
          <w:rFonts w:ascii="Xunta Sans" w:hAnsi="Xunta Sans"/>
          <w:color w:val="auto"/>
          <w:sz w:val="22"/>
          <w:szCs w:val="22"/>
          <w:lang w:val="gl-ES"/>
        </w:rPr>
      </w:pPr>
      <w:r w:rsidRPr="00C30969">
        <w:rPr>
          <w:rFonts w:ascii="Xunta Sans" w:hAnsi="Xunta Sans"/>
          <w:color w:val="auto"/>
          <w:sz w:val="22"/>
          <w:szCs w:val="22"/>
          <w:lang w:val="gl-ES"/>
        </w:rPr>
        <w:t>Delegación da Atriga en Lugo:  Posto Base Subgrupo A1, nivel 20, de adscrición a persoa</w:t>
      </w:r>
      <w:r w:rsidR="008A7ED0" w:rsidRPr="00C30969">
        <w:rPr>
          <w:rFonts w:ascii="Xunta Sans" w:hAnsi="Xunta Sans"/>
          <w:color w:val="auto"/>
          <w:sz w:val="22"/>
          <w:szCs w:val="22"/>
          <w:lang w:val="gl-ES"/>
        </w:rPr>
        <w:t>l</w:t>
      </w:r>
      <w:r w:rsidRPr="00C30969">
        <w:rPr>
          <w:rFonts w:ascii="Xunta Sans" w:hAnsi="Xunta Sans"/>
          <w:color w:val="auto"/>
          <w:sz w:val="22"/>
          <w:szCs w:val="22"/>
          <w:lang w:val="gl-ES"/>
        </w:rPr>
        <w:t xml:space="preserve"> da escala superior de Finanzas, que dende o 15/11/1999, na extinta Direcci</w:t>
      </w:r>
      <w:r w:rsidR="008A7ED0" w:rsidRPr="00C30969">
        <w:rPr>
          <w:rFonts w:ascii="Xunta Sans" w:hAnsi="Xunta Sans"/>
          <w:color w:val="auto"/>
          <w:sz w:val="22"/>
          <w:szCs w:val="22"/>
          <w:lang w:val="gl-ES"/>
        </w:rPr>
        <w:t>ón Xeral de Tributos e, posteriormente, na Atriga, dende o m</w:t>
      </w:r>
      <w:r w:rsidRPr="00C30969">
        <w:rPr>
          <w:rFonts w:ascii="Xunta Sans" w:hAnsi="Xunta Sans"/>
          <w:color w:val="auto"/>
          <w:sz w:val="22"/>
          <w:szCs w:val="22"/>
          <w:lang w:val="gl-ES"/>
        </w:rPr>
        <w:t>omento da súa creación (2013)</w:t>
      </w:r>
      <w:r w:rsidR="008A7ED0" w:rsidRPr="00C30969">
        <w:rPr>
          <w:rFonts w:ascii="Xunta Sans" w:hAnsi="Xunta Sans"/>
          <w:color w:val="auto"/>
          <w:sz w:val="22"/>
          <w:szCs w:val="22"/>
          <w:lang w:val="gl-ES"/>
        </w:rPr>
        <w:t>,</w:t>
      </w:r>
      <w:r w:rsidRPr="00C30969">
        <w:rPr>
          <w:rFonts w:ascii="Xunta Sans" w:hAnsi="Xunta Sans"/>
          <w:color w:val="auto"/>
          <w:sz w:val="22"/>
          <w:szCs w:val="22"/>
          <w:lang w:val="gl-ES"/>
        </w:rPr>
        <w:t xml:space="preserve"> tan só estivo cuberto por </w:t>
      </w:r>
      <w:r w:rsidR="00B27CB4" w:rsidRPr="00C30969">
        <w:rPr>
          <w:rFonts w:ascii="Xunta Sans" w:hAnsi="Xunta Sans"/>
          <w:color w:val="auto"/>
          <w:sz w:val="22"/>
          <w:szCs w:val="22"/>
          <w:lang w:val="gl-ES"/>
        </w:rPr>
        <w:t xml:space="preserve">un efectivo en calidade de </w:t>
      </w:r>
      <w:r w:rsidRPr="00C30969">
        <w:rPr>
          <w:rFonts w:ascii="Xunta Sans" w:hAnsi="Xunta Sans"/>
          <w:color w:val="auto"/>
          <w:sz w:val="22"/>
          <w:szCs w:val="22"/>
          <w:lang w:val="gl-ES"/>
        </w:rPr>
        <w:t>persoal funcionario interino</w:t>
      </w:r>
      <w:r w:rsidR="008A7ED0" w:rsidRPr="00C30969">
        <w:rPr>
          <w:rFonts w:ascii="Xunta Sans" w:hAnsi="Xunta Sans"/>
          <w:color w:val="auto"/>
          <w:sz w:val="22"/>
          <w:szCs w:val="22"/>
          <w:lang w:val="gl-ES"/>
        </w:rPr>
        <w:t xml:space="preserve">, </w:t>
      </w:r>
      <w:r w:rsidR="00B27CB4" w:rsidRPr="00C30969">
        <w:rPr>
          <w:rFonts w:ascii="Xunta Sans" w:hAnsi="Xunta Sans"/>
          <w:color w:val="auto"/>
          <w:sz w:val="22"/>
          <w:szCs w:val="22"/>
          <w:lang w:val="gl-ES"/>
        </w:rPr>
        <w:t>quedando vacante  o 1/01/2023, momento</w:t>
      </w:r>
      <w:r w:rsidR="008A7ED0" w:rsidRPr="00C30969">
        <w:rPr>
          <w:rFonts w:ascii="Xunta Sans" w:hAnsi="Xunta Sans"/>
          <w:color w:val="auto"/>
          <w:sz w:val="22"/>
          <w:szCs w:val="22"/>
          <w:lang w:val="gl-ES"/>
        </w:rPr>
        <w:t xml:space="preserve"> do seu cese como consecuencia da superación dun proceso selectivo.</w:t>
      </w:r>
    </w:p>
    <w:p w14:paraId="0D71F587" w14:textId="12EA602F" w:rsidR="00387983" w:rsidRPr="00C30969" w:rsidRDefault="00387983" w:rsidP="00A176D9">
      <w:pPr>
        <w:pStyle w:val="Default"/>
        <w:numPr>
          <w:ilvl w:val="0"/>
          <w:numId w:val="4"/>
        </w:numPr>
        <w:spacing w:before="120" w:after="120" w:line="360" w:lineRule="auto"/>
        <w:ind w:left="714" w:hanging="357"/>
        <w:jc w:val="both"/>
        <w:rPr>
          <w:rFonts w:ascii="Xunta Sans" w:hAnsi="Xunta Sans"/>
          <w:color w:val="auto"/>
          <w:sz w:val="22"/>
          <w:szCs w:val="22"/>
          <w:lang w:val="gl-ES"/>
        </w:rPr>
      </w:pPr>
      <w:r w:rsidRPr="00C30969">
        <w:rPr>
          <w:rFonts w:ascii="Xunta Sans" w:hAnsi="Xunta Sans"/>
          <w:color w:val="auto"/>
          <w:sz w:val="22"/>
          <w:szCs w:val="22"/>
          <w:lang w:val="gl-ES"/>
        </w:rPr>
        <w:t xml:space="preserve">Delegación da Atriga en Ourense: </w:t>
      </w:r>
      <w:r w:rsidR="00B00BB1" w:rsidRPr="00C30969">
        <w:rPr>
          <w:rFonts w:ascii="Xunta Sans" w:hAnsi="Xunta Sans"/>
          <w:color w:val="auto"/>
          <w:sz w:val="22"/>
          <w:szCs w:val="22"/>
          <w:lang w:val="gl-ES"/>
        </w:rPr>
        <w:t xml:space="preserve"> Posto Base Subgrupo A2</w:t>
      </w:r>
      <w:r w:rsidRPr="00C30969">
        <w:rPr>
          <w:rFonts w:ascii="Xunta Sans" w:hAnsi="Xunta Sans"/>
          <w:color w:val="auto"/>
          <w:sz w:val="22"/>
          <w:szCs w:val="22"/>
          <w:lang w:val="gl-ES"/>
        </w:rPr>
        <w:t xml:space="preserve">, nivel </w:t>
      </w:r>
      <w:r w:rsidR="00B00BB1" w:rsidRPr="00C30969">
        <w:rPr>
          <w:rFonts w:ascii="Xunta Sans" w:hAnsi="Xunta Sans"/>
          <w:color w:val="auto"/>
          <w:sz w:val="22"/>
          <w:szCs w:val="22"/>
          <w:lang w:val="gl-ES"/>
        </w:rPr>
        <w:t>16</w:t>
      </w:r>
      <w:r w:rsidRPr="00C30969">
        <w:rPr>
          <w:rFonts w:ascii="Xunta Sans" w:hAnsi="Xunta Sans"/>
          <w:color w:val="auto"/>
          <w:sz w:val="22"/>
          <w:szCs w:val="22"/>
          <w:lang w:val="gl-ES"/>
        </w:rPr>
        <w:t xml:space="preserve">, de adscrición a persoal da escala </w:t>
      </w:r>
      <w:r w:rsidR="00B00BB1" w:rsidRPr="00C30969">
        <w:rPr>
          <w:rFonts w:ascii="Xunta Sans" w:hAnsi="Xunta Sans"/>
          <w:color w:val="auto"/>
          <w:sz w:val="22"/>
          <w:szCs w:val="22"/>
          <w:lang w:val="gl-ES"/>
        </w:rPr>
        <w:t>técnica</w:t>
      </w:r>
      <w:r w:rsidRPr="00C30969">
        <w:rPr>
          <w:rFonts w:ascii="Xunta Sans" w:hAnsi="Xunta Sans"/>
          <w:color w:val="auto"/>
          <w:sz w:val="22"/>
          <w:szCs w:val="22"/>
          <w:lang w:val="gl-ES"/>
        </w:rPr>
        <w:t xml:space="preserve"> de Finanzas, que dende o </w:t>
      </w:r>
      <w:r w:rsidR="00B00BB1" w:rsidRPr="00C30969">
        <w:rPr>
          <w:rFonts w:ascii="Xunta Sans" w:hAnsi="Xunta Sans"/>
          <w:color w:val="auto"/>
          <w:sz w:val="22"/>
          <w:szCs w:val="22"/>
          <w:lang w:val="gl-ES"/>
        </w:rPr>
        <w:t>11/0</w:t>
      </w:r>
      <w:r w:rsidRPr="00C30969">
        <w:rPr>
          <w:rFonts w:ascii="Xunta Sans" w:hAnsi="Xunta Sans"/>
          <w:color w:val="auto"/>
          <w:sz w:val="22"/>
          <w:szCs w:val="22"/>
          <w:lang w:val="gl-ES"/>
        </w:rPr>
        <w:t xml:space="preserve">1/1999, na extinta Dirección Xeral de Tributos e, posteriormente, na Atriga, dende o momento da súa creación (2013), tan só estivo cuberto por persoal funcionario </w:t>
      </w:r>
      <w:r w:rsidR="00B00BB1" w:rsidRPr="00C30969">
        <w:rPr>
          <w:rFonts w:ascii="Xunta Sans" w:hAnsi="Xunta Sans"/>
          <w:color w:val="auto"/>
          <w:sz w:val="22"/>
          <w:szCs w:val="22"/>
          <w:lang w:val="gl-ES"/>
        </w:rPr>
        <w:t xml:space="preserve">en prácticas e persoal </w:t>
      </w:r>
      <w:r w:rsidRPr="00C30969">
        <w:rPr>
          <w:rFonts w:ascii="Xunta Sans" w:hAnsi="Xunta Sans"/>
          <w:color w:val="auto"/>
          <w:sz w:val="22"/>
          <w:szCs w:val="22"/>
          <w:lang w:val="gl-ES"/>
        </w:rPr>
        <w:t xml:space="preserve">interino, </w:t>
      </w:r>
      <w:r w:rsidR="00383A16">
        <w:rPr>
          <w:rFonts w:ascii="Xunta Sans" w:hAnsi="Xunta Sans"/>
          <w:color w:val="auto"/>
          <w:sz w:val="22"/>
          <w:szCs w:val="22"/>
          <w:lang w:val="gl-ES"/>
        </w:rPr>
        <w:t>a</w:t>
      </w:r>
      <w:r w:rsidR="00B00BB1" w:rsidRPr="00C30969">
        <w:rPr>
          <w:rFonts w:ascii="Xunta Sans" w:hAnsi="Xunta Sans"/>
          <w:color w:val="auto"/>
          <w:sz w:val="22"/>
          <w:szCs w:val="22"/>
          <w:lang w:val="gl-ES"/>
        </w:rPr>
        <w:t xml:space="preserve"> ocupación estendeuse dende o 30/10/2008 ata o 9/10/2023,</w:t>
      </w:r>
      <w:r w:rsidRPr="00C30969">
        <w:rPr>
          <w:rFonts w:ascii="Xunta Sans" w:hAnsi="Xunta Sans"/>
          <w:color w:val="auto"/>
          <w:sz w:val="22"/>
          <w:szCs w:val="22"/>
          <w:lang w:val="gl-ES"/>
        </w:rPr>
        <w:t xml:space="preserve"> </w:t>
      </w:r>
      <w:r w:rsidR="00B00BB1" w:rsidRPr="00C30969">
        <w:rPr>
          <w:rFonts w:ascii="Xunta Sans" w:hAnsi="Xunta Sans"/>
          <w:color w:val="auto"/>
          <w:sz w:val="22"/>
          <w:szCs w:val="22"/>
          <w:lang w:val="gl-ES"/>
        </w:rPr>
        <w:t xml:space="preserve">data de </w:t>
      </w:r>
      <w:r w:rsidRPr="00C30969">
        <w:rPr>
          <w:rFonts w:ascii="Xunta Sans" w:hAnsi="Xunta Sans"/>
          <w:color w:val="auto"/>
          <w:sz w:val="22"/>
          <w:szCs w:val="22"/>
          <w:lang w:val="gl-ES"/>
        </w:rPr>
        <w:t>cese</w:t>
      </w:r>
      <w:r w:rsidR="00B00BB1" w:rsidRPr="00C30969">
        <w:rPr>
          <w:rFonts w:ascii="Xunta Sans" w:hAnsi="Xunta Sans"/>
          <w:color w:val="auto"/>
          <w:sz w:val="22"/>
          <w:szCs w:val="22"/>
          <w:lang w:val="gl-ES"/>
        </w:rPr>
        <w:t xml:space="preserve"> do persoal interino</w:t>
      </w:r>
      <w:r w:rsidRPr="00C30969">
        <w:rPr>
          <w:rFonts w:ascii="Xunta Sans" w:hAnsi="Xunta Sans"/>
          <w:color w:val="auto"/>
          <w:sz w:val="22"/>
          <w:szCs w:val="22"/>
          <w:lang w:val="gl-ES"/>
        </w:rPr>
        <w:t xml:space="preserve"> como consecuencia da superación dun proceso selectivo.</w:t>
      </w:r>
    </w:p>
    <w:p w14:paraId="565AF933" w14:textId="5B3F90DA" w:rsidR="007C7652" w:rsidRPr="00D26CA0" w:rsidRDefault="00B27CB4" w:rsidP="00A176D9">
      <w:pPr>
        <w:pStyle w:val="Default"/>
        <w:spacing w:before="120" w:after="120" w:line="360" w:lineRule="auto"/>
        <w:jc w:val="both"/>
        <w:rPr>
          <w:rFonts w:ascii="Xunta Sans" w:hAnsi="Xunta Sans"/>
          <w:color w:val="auto"/>
          <w:sz w:val="22"/>
          <w:szCs w:val="22"/>
          <w:lang w:val="gl-ES"/>
        </w:rPr>
      </w:pPr>
      <w:r w:rsidRPr="00D26CA0">
        <w:rPr>
          <w:rFonts w:ascii="Xunta Sans" w:hAnsi="Xunta Sans"/>
          <w:color w:val="auto"/>
          <w:sz w:val="22"/>
          <w:szCs w:val="22"/>
          <w:lang w:val="gl-ES"/>
        </w:rPr>
        <w:t>En ambos casos ponse de manifesto</w:t>
      </w:r>
      <w:r w:rsidR="0070015B" w:rsidRPr="00D26CA0">
        <w:rPr>
          <w:rFonts w:ascii="Xunta Sans" w:hAnsi="Xunta Sans"/>
          <w:color w:val="auto"/>
          <w:sz w:val="22"/>
          <w:szCs w:val="22"/>
          <w:lang w:val="gl-ES"/>
        </w:rPr>
        <w:t xml:space="preserve"> que nin a través dos concursos de traslados convocados nin da adxudicación de postos a persoal de novo ingreso foi posible a cobertura dos postos con persoal funcionario de carreira. </w:t>
      </w:r>
      <w:r w:rsidR="0070015B" w:rsidRPr="00D26CA0">
        <w:rPr>
          <w:rFonts w:ascii="Xunta Sans" w:hAnsi="Xunta Sans" w:cs="CIDFont+F4"/>
          <w:sz w:val="22"/>
          <w:szCs w:val="22"/>
          <w:lang w:val="gl-ES"/>
        </w:rPr>
        <w:t xml:space="preserve">Por outra parte, </w:t>
      </w:r>
      <w:r w:rsidR="000625F9" w:rsidRPr="00D26CA0">
        <w:rPr>
          <w:rFonts w:ascii="Xunta Sans" w:hAnsi="Xunta Sans" w:cs="CIDFont+F4"/>
          <w:sz w:val="22"/>
          <w:szCs w:val="22"/>
          <w:lang w:val="gl-ES"/>
        </w:rPr>
        <w:t>a suba de nivel</w:t>
      </w:r>
      <w:r w:rsidR="0070015B" w:rsidRPr="00D26CA0">
        <w:rPr>
          <w:rFonts w:ascii="Xunta Sans" w:hAnsi="Xunta Sans" w:cs="CIDFont+F4"/>
          <w:sz w:val="22"/>
          <w:szCs w:val="22"/>
          <w:lang w:val="gl-ES"/>
        </w:rPr>
        <w:t xml:space="preserve"> proposta</w:t>
      </w:r>
      <w:r w:rsidR="000625F9" w:rsidRPr="00D26CA0">
        <w:rPr>
          <w:rFonts w:ascii="Xunta Sans" w:hAnsi="Xunta Sans" w:cs="CIDFont+F4"/>
          <w:sz w:val="22"/>
          <w:szCs w:val="22"/>
          <w:lang w:val="gl-ES"/>
        </w:rPr>
        <w:t xml:space="preserve"> amplia</w:t>
      </w:r>
      <w:r w:rsidR="0070015B" w:rsidRPr="00D26CA0">
        <w:rPr>
          <w:rFonts w:ascii="Xunta Sans" w:hAnsi="Xunta Sans" w:cs="CIDFont+F4"/>
          <w:sz w:val="22"/>
          <w:szCs w:val="22"/>
          <w:lang w:val="gl-ES"/>
        </w:rPr>
        <w:t>rá</w:t>
      </w:r>
      <w:r w:rsidR="000625F9" w:rsidRPr="00D26CA0">
        <w:rPr>
          <w:rFonts w:ascii="Xunta Sans" w:hAnsi="Xunta Sans" w:cs="CIDFont+F4"/>
          <w:sz w:val="22"/>
          <w:szCs w:val="22"/>
          <w:lang w:val="gl-ES"/>
        </w:rPr>
        <w:t xml:space="preserve"> o abanico de </w:t>
      </w:r>
      <w:r w:rsidR="0070015B" w:rsidRPr="00D26CA0">
        <w:rPr>
          <w:rFonts w:ascii="Xunta Sans" w:hAnsi="Xunta Sans" w:cs="CIDFont+F4"/>
          <w:sz w:val="22"/>
          <w:szCs w:val="22"/>
          <w:lang w:val="gl-ES"/>
        </w:rPr>
        <w:t xml:space="preserve">persoal </w:t>
      </w:r>
      <w:r w:rsidR="000625F9" w:rsidRPr="00D26CA0">
        <w:rPr>
          <w:rFonts w:ascii="Xunta Sans" w:hAnsi="Xunta Sans" w:cs="CIDFont+F4"/>
          <w:sz w:val="22"/>
          <w:szCs w:val="22"/>
          <w:lang w:val="gl-ES"/>
        </w:rPr>
        <w:t>funcionario</w:t>
      </w:r>
      <w:r w:rsidR="0070015B" w:rsidRPr="00D26CA0">
        <w:rPr>
          <w:rFonts w:ascii="Xunta Sans" w:hAnsi="Xunta Sans" w:cs="CIDFont+F4"/>
          <w:sz w:val="22"/>
          <w:szCs w:val="22"/>
          <w:lang w:val="gl-ES"/>
        </w:rPr>
        <w:t xml:space="preserve"> </w:t>
      </w:r>
      <w:r w:rsidR="0068779B" w:rsidRPr="00D26CA0">
        <w:rPr>
          <w:rFonts w:ascii="Xunta Sans" w:hAnsi="Xunta Sans" w:cs="CIDFont+F4"/>
          <w:sz w:val="22"/>
          <w:szCs w:val="22"/>
          <w:lang w:val="gl-ES"/>
        </w:rPr>
        <w:t xml:space="preserve">de carreira </w:t>
      </w:r>
      <w:r w:rsidR="0070015B" w:rsidRPr="00D26CA0">
        <w:rPr>
          <w:rFonts w:ascii="Xunta Sans" w:hAnsi="Xunta Sans" w:cs="CIDFont+F4"/>
          <w:sz w:val="22"/>
          <w:szCs w:val="22"/>
          <w:lang w:val="gl-ES"/>
        </w:rPr>
        <w:t xml:space="preserve">que se postule para </w:t>
      </w:r>
      <w:r w:rsidR="000625F9" w:rsidRPr="00D26CA0">
        <w:rPr>
          <w:rFonts w:ascii="Xunta Sans" w:hAnsi="Xunta Sans" w:cs="CIDFont+F4"/>
          <w:sz w:val="22"/>
          <w:szCs w:val="22"/>
          <w:lang w:val="gl-ES"/>
        </w:rPr>
        <w:t>acceder a este</w:t>
      </w:r>
      <w:r w:rsidR="0070015B" w:rsidRPr="00D26CA0">
        <w:rPr>
          <w:rFonts w:ascii="Xunta Sans" w:hAnsi="Xunta Sans" w:cs="CIDFont+F4"/>
          <w:sz w:val="22"/>
          <w:szCs w:val="22"/>
          <w:lang w:val="gl-ES"/>
        </w:rPr>
        <w:t>s</w:t>
      </w:r>
      <w:r w:rsidR="000625F9" w:rsidRPr="00D26CA0">
        <w:rPr>
          <w:rFonts w:ascii="Xunta Sans" w:hAnsi="Xunta Sans" w:cs="CIDFont+F4"/>
          <w:sz w:val="22"/>
          <w:szCs w:val="22"/>
          <w:lang w:val="gl-ES"/>
        </w:rPr>
        <w:t xml:space="preserve"> posto</w:t>
      </w:r>
      <w:r w:rsidR="0070015B" w:rsidRPr="00D26CA0">
        <w:rPr>
          <w:rFonts w:ascii="Xunta Sans" w:hAnsi="Xunta Sans" w:cs="CIDFont+F4"/>
          <w:sz w:val="22"/>
          <w:szCs w:val="22"/>
          <w:lang w:val="gl-ES"/>
        </w:rPr>
        <w:t>s</w:t>
      </w:r>
      <w:r w:rsidR="0068779B" w:rsidRPr="00D26CA0">
        <w:rPr>
          <w:rFonts w:ascii="Xunta Sans" w:hAnsi="Xunta Sans" w:cs="CIDFont+F4"/>
          <w:sz w:val="22"/>
          <w:szCs w:val="22"/>
          <w:lang w:val="gl-ES"/>
        </w:rPr>
        <w:t>. En definitiva, e</w:t>
      </w:r>
      <w:r w:rsidR="007C7652" w:rsidRPr="00D26CA0">
        <w:rPr>
          <w:rFonts w:ascii="Xunta Sans" w:hAnsi="Xunta Sans" w:cs="Tahoma"/>
          <w:sz w:val="22"/>
          <w:szCs w:val="22"/>
          <w:lang w:val="gl-ES"/>
        </w:rPr>
        <w:t xml:space="preserve">sta medida permitirá incentivar ao persoal que desempeñe </w:t>
      </w:r>
      <w:r w:rsidR="0068779B" w:rsidRPr="00D26CA0">
        <w:rPr>
          <w:rFonts w:ascii="Xunta Sans" w:hAnsi="Xunta Sans" w:cs="Tahoma"/>
          <w:sz w:val="22"/>
          <w:szCs w:val="22"/>
          <w:lang w:val="gl-ES"/>
        </w:rPr>
        <w:t>os</w:t>
      </w:r>
      <w:r w:rsidR="007C7652" w:rsidRPr="00D26CA0">
        <w:rPr>
          <w:rFonts w:ascii="Xunta Sans" w:hAnsi="Xunta Sans" w:cs="Tahoma"/>
          <w:sz w:val="22"/>
          <w:szCs w:val="22"/>
          <w:lang w:val="gl-ES"/>
        </w:rPr>
        <w:t xml:space="preserve"> postos, ao tempo que</w:t>
      </w:r>
      <w:r w:rsidR="007C7652" w:rsidRPr="00D26CA0">
        <w:rPr>
          <w:rFonts w:ascii="Xunta Sans" w:hAnsi="Xunta Sans" w:cs="Arial"/>
          <w:sz w:val="22"/>
          <w:szCs w:val="22"/>
          <w:lang w:val="gl-ES"/>
        </w:rPr>
        <w:t xml:space="preserve"> favorece a súa cobertura e permanencia.</w:t>
      </w:r>
    </w:p>
    <w:p w14:paraId="4F3D77BD" w14:textId="77777777" w:rsidR="00261D31" w:rsidRPr="00C30969" w:rsidRDefault="00261D31" w:rsidP="00A176D9">
      <w:pPr>
        <w:numPr>
          <w:ilvl w:val="0"/>
          <w:numId w:val="3"/>
        </w:numPr>
        <w:spacing w:before="120" w:after="120" w:line="360" w:lineRule="auto"/>
        <w:ind w:left="714" w:hanging="357"/>
        <w:jc w:val="both"/>
        <w:rPr>
          <w:rFonts w:ascii="Xunta Sans" w:hAnsi="Xunta Sans" w:cs="Tahoma"/>
          <w:lang w:val="gl-ES"/>
        </w:rPr>
      </w:pPr>
      <w:r w:rsidRPr="00C30969">
        <w:rPr>
          <w:rFonts w:ascii="Xunta Sans" w:hAnsi="Xunta Sans" w:cs="Tahoma"/>
          <w:lang w:val="gl-ES"/>
        </w:rPr>
        <w:t>CREACIÓN</w:t>
      </w:r>
    </w:p>
    <w:p w14:paraId="7766E369" w14:textId="4DCC2A55" w:rsidR="00261D31" w:rsidRPr="00C30969" w:rsidRDefault="00D26CA0" w:rsidP="00A176D9">
      <w:pPr>
        <w:spacing w:before="120" w:after="120" w:line="360" w:lineRule="auto"/>
        <w:ind w:left="357"/>
        <w:jc w:val="both"/>
        <w:rPr>
          <w:rFonts w:ascii="Xunta Sans" w:hAnsi="Xunta Sans"/>
          <w:lang w:val="gl-ES"/>
        </w:rPr>
      </w:pPr>
      <w:r>
        <w:rPr>
          <w:rFonts w:ascii="Xunta Sans" w:hAnsi="Xunta Sans"/>
          <w:lang w:val="gl-ES"/>
        </w:rPr>
        <w:t xml:space="preserve">Proponse a creación dos </w:t>
      </w:r>
      <w:r w:rsidR="000C0F39">
        <w:rPr>
          <w:rFonts w:ascii="Xunta Sans" w:hAnsi="Xunta Sans"/>
          <w:lang w:val="gl-ES"/>
        </w:rPr>
        <w:t xml:space="preserve">dous </w:t>
      </w:r>
      <w:r>
        <w:rPr>
          <w:rFonts w:ascii="Xunta Sans" w:hAnsi="Xunta Sans"/>
          <w:lang w:val="gl-ES"/>
        </w:rPr>
        <w:t xml:space="preserve">seguintes postos: </w:t>
      </w:r>
    </w:p>
    <w:tbl>
      <w:tblPr>
        <w:tblW w:w="8446" w:type="dxa"/>
        <w:jc w:val="center"/>
        <w:tblCellMar>
          <w:left w:w="70" w:type="dxa"/>
          <w:right w:w="70" w:type="dxa"/>
        </w:tblCellMar>
        <w:tblLook w:val="04A0" w:firstRow="1" w:lastRow="0" w:firstColumn="1" w:lastColumn="0" w:noHBand="0" w:noVBand="1"/>
      </w:tblPr>
      <w:tblGrid>
        <w:gridCol w:w="1320"/>
        <w:gridCol w:w="1969"/>
        <w:gridCol w:w="1380"/>
        <w:gridCol w:w="409"/>
        <w:gridCol w:w="551"/>
        <w:gridCol w:w="560"/>
        <w:gridCol w:w="402"/>
        <w:gridCol w:w="676"/>
        <w:gridCol w:w="670"/>
        <w:gridCol w:w="509"/>
      </w:tblGrid>
      <w:tr w:rsidR="00261D31" w:rsidRPr="00C30969" w14:paraId="51814661" w14:textId="77777777" w:rsidTr="006654E7">
        <w:trPr>
          <w:trHeight w:val="495"/>
          <w:jc w:val="center"/>
        </w:trPr>
        <w:tc>
          <w:tcPr>
            <w:tcW w:w="1320" w:type="dxa"/>
            <w:tcBorders>
              <w:top w:val="single" w:sz="4" w:space="0" w:color="4F81BD"/>
              <w:left w:val="single" w:sz="4" w:space="0" w:color="4F81BD"/>
              <w:bottom w:val="single" w:sz="8" w:space="0" w:color="4F81BD"/>
              <w:right w:val="single" w:sz="4" w:space="0" w:color="4F81BD"/>
            </w:tcBorders>
            <w:vAlign w:val="center"/>
          </w:tcPr>
          <w:p w14:paraId="412F21D0" w14:textId="77777777" w:rsidR="00261D31" w:rsidRPr="00C30969" w:rsidRDefault="00261D31"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CENTRO DE DESTINO</w:t>
            </w:r>
          </w:p>
        </w:tc>
        <w:tc>
          <w:tcPr>
            <w:tcW w:w="1969" w:type="dxa"/>
            <w:tcBorders>
              <w:top w:val="single" w:sz="4" w:space="0" w:color="4F81BD"/>
              <w:left w:val="single" w:sz="4" w:space="0" w:color="4F81BD"/>
              <w:bottom w:val="single" w:sz="8" w:space="0" w:color="4F81BD"/>
              <w:right w:val="single" w:sz="4" w:space="0" w:color="4F81BD"/>
            </w:tcBorders>
            <w:shd w:val="clear" w:color="auto" w:fill="auto"/>
            <w:vAlign w:val="center"/>
            <w:hideMark/>
          </w:tcPr>
          <w:p w14:paraId="48310D57" w14:textId="77777777" w:rsidR="00261D31" w:rsidRPr="00C30969" w:rsidRDefault="00261D31"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CÓDIGO DE POSTO</w:t>
            </w:r>
          </w:p>
        </w:tc>
        <w:tc>
          <w:tcPr>
            <w:tcW w:w="1380" w:type="dxa"/>
            <w:tcBorders>
              <w:top w:val="single" w:sz="4" w:space="0" w:color="4F81BD"/>
              <w:left w:val="nil"/>
              <w:bottom w:val="single" w:sz="8" w:space="0" w:color="4F81BD"/>
              <w:right w:val="single" w:sz="4" w:space="0" w:color="4F81BD"/>
            </w:tcBorders>
            <w:shd w:val="clear" w:color="auto" w:fill="auto"/>
            <w:vAlign w:val="center"/>
            <w:hideMark/>
          </w:tcPr>
          <w:p w14:paraId="1CD9A836" w14:textId="77777777" w:rsidR="00261D31" w:rsidRPr="00C30969" w:rsidRDefault="00261D31"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DENOMINACIÓN</w:t>
            </w:r>
          </w:p>
        </w:tc>
        <w:tc>
          <w:tcPr>
            <w:tcW w:w="409" w:type="dxa"/>
            <w:tcBorders>
              <w:top w:val="single" w:sz="4" w:space="0" w:color="4F81BD"/>
              <w:left w:val="nil"/>
              <w:bottom w:val="single" w:sz="8" w:space="0" w:color="4F81BD"/>
              <w:right w:val="single" w:sz="4" w:space="0" w:color="4F81BD"/>
            </w:tcBorders>
            <w:shd w:val="clear" w:color="auto" w:fill="auto"/>
            <w:vAlign w:val="center"/>
            <w:hideMark/>
          </w:tcPr>
          <w:p w14:paraId="6516DEC8" w14:textId="77777777" w:rsidR="00261D31" w:rsidRPr="00C30969" w:rsidRDefault="00261D31"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NIV</w:t>
            </w:r>
          </w:p>
        </w:tc>
        <w:tc>
          <w:tcPr>
            <w:tcW w:w="551" w:type="dxa"/>
            <w:tcBorders>
              <w:top w:val="single" w:sz="4" w:space="0" w:color="4F81BD"/>
              <w:left w:val="nil"/>
              <w:bottom w:val="single" w:sz="8" w:space="0" w:color="4F81BD"/>
              <w:right w:val="single" w:sz="4" w:space="0" w:color="4F81BD"/>
            </w:tcBorders>
            <w:shd w:val="clear" w:color="auto" w:fill="auto"/>
            <w:vAlign w:val="center"/>
            <w:hideMark/>
          </w:tcPr>
          <w:p w14:paraId="396D7D37" w14:textId="77777777" w:rsidR="00261D31" w:rsidRPr="00C30969" w:rsidRDefault="00261D31"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TIPO POST</w:t>
            </w:r>
          </w:p>
        </w:tc>
        <w:tc>
          <w:tcPr>
            <w:tcW w:w="560" w:type="dxa"/>
            <w:tcBorders>
              <w:top w:val="single" w:sz="4" w:space="0" w:color="4F81BD"/>
              <w:left w:val="nil"/>
              <w:bottom w:val="single" w:sz="8" w:space="0" w:color="4F81BD"/>
              <w:right w:val="single" w:sz="4" w:space="0" w:color="4F81BD"/>
            </w:tcBorders>
            <w:shd w:val="clear" w:color="auto" w:fill="auto"/>
            <w:vAlign w:val="center"/>
            <w:hideMark/>
          </w:tcPr>
          <w:p w14:paraId="386989A9" w14:textId="77777777" w:rsidR="00261D31" w:rsidRPr="00C30969" w:rsidRDefault="00261D31"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F.  PROV</w:t>
            </w:r>
          </w:p>
        </w:tc>
        <w:tc>
          <w:tcPr>
            <w:tcW w:w="402" w:type="dxa"/>
            <w:tcBorders>
              <w:top w:val="single" w:sz="4" w:space="0" w:color="4F81BD"/>
              <w:left w:val="nil"/>
              <w:bottom w:val="single" w:sz="8" w:space="0" w:color="4F81BD"/>
              <w:right w:val="single" w:sz="4" w:space="0" w:color="4F81BD"/>
            </w:tcBorders>
            <w:shd w:val="clear" w:color="auto" w:fill="auto"/>
            <w:vAlign w:val="center"/>
            <w:hideMark/>
          </w:tcPr>
          <w:p w14:paraId="43D2FAB3" w14:textId="77777777" w:rsidR="00261D31" w:rsidRPr="00C30969" w:rsidRDefault="00261D31"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GR.</w:t>
            </w:r>
          </w:p>
        </w:tc>
        <w:tc>
          <w:tcPr>
            <w:tcW w:w="676" w:type="dxa"/>
            <w:tcBorders>
              <w:top w:val="single" w:sz="4" w:space="0" w:color="4F81BD"/>
              <w:left w:val="nil"/>
              <w:bottom w:val="single" w:sz="8" w:space="0" w:color="4F81BD"/>
              <w:right w:val="single" w:sz="4" w:space="0" w:color="4F81BD"/>
            </w:tcBorders>
            <w:shd w:val="clear" w:color="auto" w:fill="auto"/>
            <w:vAlign w:val="center"/>
            <w:hideMark/>
          </w:tcPr>
          <w:p w14:paraId="0FE88ADC" w14:textId="77777777" w:rsidR="00261D31" w:rsidRPr="00C30969" w:rsidRDefault="00261D31"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CAT./ CORPO</w:t>
            </w:r>
          </w:p>
        </w:tc>
        <w:tc>
          <w:tcPr>
            <w:tcW w:w="670" w:type="dxa"/>
            <w:tcBorders>
              <w:top w:val="single" w:sz="4" w:space="0" w:color="4F81BD"/>
              <w:left w:val="nil"/>
              <w:bottom w:val="single" w:sz="8" w:space="0" w:color="4F81BD"/>
              <w:right w:val="single" w:sz="4" w:space="0" w:color="4F81BD"/>
            </w:tcBorders>
            <w:shd w:val="clear" w:color="auto" w:fill="auto"/>
            <w:vAlign w:val="center"/>
            <w:hideMark/>
          </w:tcPr>
          <w:p w14:paraId="6723C7A0" w14:textId="77777777" w:rsidR="00261D31" w:rsidRPr="00C30969" w:rsidRDefault="00261D31"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ADS. ADMIN</w:t>
            </w:r>
          </w:p>
        </w:tc>
        <w:tc>
          <w:tcPr>
            <w:tcW w:w="509" w:type="dxa"/>
            <w:tcBorders>
              <w:top w:val="single" w:sz="4" w:space="0" w:color="4F81BD"/>
              <w:left w:val="nil"/>
              <w:bottom w:val="single" w:sz="8" w:space="0" w:color="4F81BD"/>
              <w:right w:val="single" w:sz="4" w:space="0" w:color="4F81BD"/>
            </w:tcBorders>
            <w:vAlign w:val="center"/>
          </w:tcPr>
          <w:p w14:paraId="62AE3DAF" w14:textId="77777777" w:rsidR="00261D31" w:rsidRPr="00C30969" w:rsidRDefault="00261D31"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 xml:space="preserve">LIÑA </w:t>
            </w:r>
          </w:p>
        </w:tc>
      </w:tr>
      <w:tr w:rsidR="00261D31" w:rsidRPr="00C30969" w14:paraId="4AFA9C12" w14:textId="77777777" w:rsidTr="006654E7">
        <w:trPr>
          <w:trHeight w:val="255"/>
          <w:jc w:val="center"/>
        </w:trPr>
        <w:tc>
          <w:tcPr>
            <w:tcW w:w="1320" w:type="dxa"/>
            <w:tcBorders>
              <w:top w:val="single" w:sz="8" w:space="0" w:color="4F81BD"/>
              <w:left w:val="single" w:sz="4" w:space="0" w:color="4F81BD"/>
              <w:bottom w:val="single" w:sz="4" w:space="0" w:color="4F81BD"/>
              <w:right w:val="single" w:sz="4" w:space="0" w:color="4F81BD"/>
            </w:tcBorders>
            <w:vAlign w:val="center"/>
          </w:tcPr>
          <w:p w14:paraId="6775CEFA"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DELEGEGACIÓN LUGO</w:t>
            </w:r>
          </w:p>
        </w:tc>
        <w:tc>
          <w:tcPr>
            <w:tcW w:w="1969" w:type="dxa"/>
            <w:tcBorders>
              <w:top w:val="single" w:sz="8" w:space="0" w:color="4F81BD"/>
              <w:left w:val="single" w:sz="4" w:space="0" w:color="4F81BD"/>
              <w:bottom w:val="single" w:sz="4" w:space="0" w:color="4F81BD"/>
              <w:right w:val="single" w:sz="4" w:space="0" w:color="4F81BD"/>
            </w:tcBorders>
            <w:shd w:val="clear" w:color="auto" w:fill="auto"/>
            <w:vAlign w:val="center"/>
            <w:hideMark/>
          </w:tcPr>
          <w:p w14:paraId="2D92418F"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FC.A29.10.000.27001.072</w:t>
            </w:r>
          </w:p>
        </w:tc>
        <w:tc>
          <w:tcPr>
            <w:tcW w:w="1380" w:type="dxa"/>
            <w:tcBorders>
              <w:top w:val="single" w:sz="8" w:space="0" w:color="4F81BD"/>
              <w:left w:val="nil"/>
              <w:bottom w:val="single" w:sz="4" w:space="0" w:color="4F81BD"/>
              <w:right w:val="single" w:sz="4" w:space="0" w:color="4F81BD"/>
            </w:tcBorders>
            <w:shd w:val="clear" w:color="auto" w:fill="auto"/>
            <w:vAlign w:val="center"/>
            <w:hideMark/>
          </w:tcPr>
          <w:p w14:paraId="5EE9E4A3" w14:textId="6DE58C0A" w:rsidR="00261D31" w:rsidRPr="00C30969" w:rsidRDefault="00261D31" w:rsidP="005D78A0">
            <w:pPr>
              <w:spacing w:before="120" w:after="120" w:line="240" w:lineRule="auto"/>
              <w:rPr>
                <w:rFonts w:ascii="Xunta Sans" w:hAnsi="Xunta Sans" w:cs="Arial"/>
                <w:color w:val="000000"/>
                <w:sz w:val="16"/>
                <w:szCs w:val="16"/>
                <w:lang w:val="gl-ES"/>
              </w:rPr>
            </w:pPr>
            <w:r w:rsidRPr="00C30969">
              <w:rPr>
                <w:rFonts w:ascii="Xunta Sans" w:hAnsi="Xunta Sans" w:cs="Arial"/>
                <w:color w:val="000000"/>
                <w:sz w:val="16"/>
                <w:szCs w:val="16"/>
                <w:lang w:val="gl-ES"/>
              </w:rPr>
              <w:t>X</w:t>
            </w:r>
            <w:r w:rsidR="005D78A0">
              <w:rPr>
                <w:rFonts w:ascii="Xunta Sans" w:hAnsi="Xunta Sans" w:cs="Arial"/>
                <w:color w:val="000000"/>
                <w:sz w:val="16"/>
                <w:szCs w:val="16"/>
                <w:lang w:val="gl-ES"/>
              </w:rPr>
              <w:t>efatura de Unidade</w:t>
            </w:r>
          </w:p>
        </w:tc>
        <w:tc>
          <w:tcPr>
            <w:tcW w:w="409" w:type="dxa"/>
            <w:tcBorders>
              <w:top w:val="single" w:sz="8" w:space="0" w:color="4F81BD"/>
              <w:left w:val="nil"/>
              <w:bottom w:val="single" w:sz="4" w:space="0" w:color="4F81BD"/>
              <w:right w:val="single" w:sz="4" w:space="0" w:color="4F81BD"/>
            </w:tcBorders>
            <w:shd w:val="clear" w:color="auto" w:fill="auto"/>
            <w:vAlign w:val="center"/>
            <w:hideMark/>
          </w:tcPr>
          <w:p w14:paraId="4DF52B50"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26</w:t>
            </w:r>
          </w:p>
        </w:tc>
        <w:tc>
          <w:tcPr>
            <w:tcW w:w="551" w:type="dxa"/>
            <w:tcBorders>
              <w:top w:val="single" w:sz="8" w:space="0" w:color="4F81BD"/>
              <w:left w:val="nil"/>
              <w:bottom w:val="single" w:sz="4" w:space="0" w:color="4F81BD"/>
              <w:right w:val="single" w:sz="4" w:space="0" w:color="4F81BD"/>
            </w:tcBorders>
            <w:shd w:val="clear" w:color="auto" w:fill="auto"/>
            <w:vAlign w:val="center"/>
            <w:hideMark/>
          </w:tcPr>
          <w:p w14:paraId="518B7DB1"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N</w:t>
            </w:r>
          </w:p>
        </w:tc>
        <w:tc>
          <w:tcPr>
            <w:tcW w:w="560" w:type="dxa"/>
            <w:tcBorders>
              <w:top w:val="single" w:sz="8" w:space="0" w:color="4F81BD"/>
              <w:left w:val="nil"/>
              <w:bottom w:val="single" w:sz="4" w:space="0" w:color="4F81BD"/>
              <w:right w:val="single" w:sz="4" w:space="0" w:color="4F81BD"/>
            </w:tcBorders>
            <w:shd w:val="clear" w:color="auto" w:fill="auto"/>
            <w:vAlign w:val="center"/>
            <w:hideMark/>
          </w:tcPr>
          <w:p w14:paraId="6F61E323"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C</w:t>
            </w:r>
          </w:p>
        </w:tc>
        <w:tc>
          <w:tcPr>
            <w:tcW w:w="402" w:type="dxa"/>
            <w:tcBorders>
              <w:top w:val="single" w:sz="8" w:space="0" w:color="4F81BD"/>
              <w:left w:val="nil"/>
              <w:bottom w:val="single" w:sz="4" w:space="0" w:color="4F81BD"/>
              <w:right w:val="single" w:sz="4" w:space="0" w:color="4F81BD"/>
            </w:tcBorders>
            <w:shd w:val="clear" w:color="auto" w:fill="auto"/>
            <w:vAlign w:val="center"/>
            <w:hideMark/>
          </w:tcPr>
          <w:p w14:paraId="1953AEE0"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A1</w:t>
            </w:r>
          </w:p>
        </w:tc>
        <w:tc>
          <w:tcPr>
            <w:tcW w:w="676" w:type="dxa"/>
            <w:tcBorders>
              <w:top w:val="single" w:sz="8" w:space="0" w:color="4F81BD"/>
              <w:left w:val="nil"/>
              <w:bottom w:val="single" w:sz="4" w:space="0" w:color="4F81BD"/>
              <w:right w:val="single" w:sz="4" w:space="0" w:color="4F81BD"/>
            </w:tcBorders>
            <w:shd w:val="clear" w:color="auto" w:fill="auto"/>
            <w:vAlign w:val="center"/>
            <w:hideMark/>
          </w:tcPr>
          <w:p w14:paraId="3A689646"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XSF1</w:t>
            </w:r>
          </w:p>
        </w:tc>
        <w:tc>
          <w:tcPr>
            <w:tcW w:w="670" w:type="dxa"/>
            <w:tcBorders>
              <w:top w:val="single" w:sz="8" w:space="0" w:color="4F81BD"/>
              <w:left w:val="nil"/>
              <w:bottom w:val="single" w:sz="4" w:space="0" w:color="4F81BD"/>
              <w:right w:val="single" w:sz="4" w:space="0" w:color="4F81BD"/>
            </w:tcBorders>
            <w:shd w:val="clear" w:color="auto" w:fill="auto"/>
            <w:vAlign w:val="center"/>
            <w:hideMark/>
          </w:tcPr>
          <w:p w14:paraId="5959DF88"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AXG</w:t>
            </w:r>
          </w:p>
        </w:tc>
        <w:tc>
          <w:tcPr>
            <w:tcW w:w="509" w:type="dxa"/>
            <w:tcBorders>
              <w:top w:val="single" w:sz="8" w:space="0" w:color="4F81BD"/>
              <w:left w:val="nil"/>
              <w:bottom w:val="single" w:sz="4" w:space="0" w:color="4F81BD"/>
              <w:right w:val="single" w:sz="4" w:space="0" w:color="4F81BD"/>
            </w:tcBorders>
            <w:shd w:val="clear" w:color="auto" w:fill="auto"/>
            <w:vAlign w:val="center"/>
          </w:tcPr>
          <w:p w14:paraId="67E15805"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9590</w:t>
            </w:r>
          </w:p>
        </w:tc>
      </w:tr>
      <w:tr w:rsidR="00261D31" w:rsidRPr="00C30969" w14:paraId="6BD11002" w14:textId="77777777" w:rsidTr="006654E7">
        <w:trPr>
          <w:trHeight w:val="255"/>
          <w:jc w:val="center"/>
        </w:trPr>
        <w:tc>
          <w:tcPr>
            <w:tcW w:w="1320" w:type="dxa"/>
            <w:tcBorders>
              <w:top w:val="single" w:sz="4" w:space="0" w:color="4F81BD"/>
              <w:left w:val="single" w:sz="4" w:space="0" w:color="4F81BD"/>
              <w:bottom w:val="single" w:sz="4" w:space="0" w:color="4F81BD"/>
              <w:right w:val="single" w:sz="4" w:space="0" w:color="4F81BD"/>
            </w:tcBorders>
            <w:vAlign w:val="center"/>
          </w:tcPr>
          <w:p w14:paraId="0B4239BB"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DELEGACION OURENSE</w:t>
            </w:r>
          </w:p>
        </w:tc>
        <w:tc>
          <w:tcPr>
            <w:tcW w:w="1969" w:type="dxa"/>
            <w:tcBorders>
              <w:top w:val="single" w:sz="4" w:space="0" w:color="4F81BD"/>
              <w:left w:val="single" w:sz="4" w:space="0" w:color="4F81BD"/>
              <w:bottom w:val="single" w:sz="4" w:space="0" w:color="4F81BD"/>
              <w:right w:val="single" w:sz="4" w:space="0" w:color="4F81BD"/>
            </w:tcBorders>
            <w:shd w:val="clear" w:color="auto" w:fill="auto"/>
            <w:vAlign w:val="center"/>
            <w:hideMark/>
          </w:tcPr>
          <w:p w14:paraId="06AD7096"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FC.A29.10.000.32001.089</w:t>
            </w:r>
          </w:p>
        </w:tc>
        <w:tc>
          <w:tcPr>
            <w:tcW w:w="1380" w:type="dxa"/>
            <w:tcBorders>
              <w:top w:val="single" w:sz="4" w:space="0" w:color="4F81BD"/>
              <w:left w:val="nil"/>
              <w:bottom w:val="single" w:sz="4" w:space="0" w:color="4F81BD"/>
              <w:right w:val="single" w:sz="4" w:space="0" w:color="4F81BD"/>
            </w:tcBorders>
            <w:shd w:val="clear" w:color="auto" w:fill="auto"/>
            <w:vAlign w:val="center"/>
            <w:hideMark/>
          </w:tcPr>
          <w:p w14:paraId="46C4E011" w14:textId="3E22871C" w:rsidR="00261D31" w:rsidRPr="00C30969" w:rsidRDefault="00261D31" w:rsidP="005D78A0">
            <w:pPr>
              <w:spacing w:before="120" w:after="120" w:line="240" w:lineRule="auto"/>
              <w:rPr>
                <w:rFonts w:ascii="Xunta Sans" w:hAnsi="Xunta Sans" w:cs="Arial"/>
                <w:color w:val="000000"/>
                <w:sz w:val="16"/>
                <w:szCs w:val="16"/>
                <w:lang w:val="gl-ES"/>
              </w:rPr>
            </w:pPr>
            <w:r w:rsidRPr="00C30969">
              <w:rPr>
                <w:rFonts w:ascii="Xunta Sans" w:hAnsi="Xunta Sans" w:cs="Arial"/>
                <w:color w:val="000000"/>
                <w:sz w:val="16"/>
                <w:szCs w:val="16"/>
                <w:lang w:val="gl-ES"/>
              </w:rPr>
              <w:t>T</w:t>
            </w:r>
            <w:r w:rsidR="005D78A0">
              <w:rPr>
                <w:rFonts w:ascii="Xunta Sans" w:hAnsi="Xunta Sans" w:cs="Arial"/>
                <w:color w:val="000000"/>
                <w:sz w:val="16"/>
                <w:szCs w:val="16"/>
                <w:lang w:val="gl-ES"/>
              </w:rPr>
              <w:t xml:space="preserve">écnico/a Tributario/a Subgrupo </w:t>
            </w:r>
            <w:r w:rsidRPr="00C30969">
              <w:rPr>
                <w:rFonts w:ascii="Xunta Sans" w:hAnsi="Xunta Sans" w:cs="Arial"/>
                <w:color w:val="000000"/>
                <w:sz w:val="16"/>
                <w:szCs w:val="16"/>
                <w:lang w:val="gl-ES"/>
              </w:rPr>
              <w:t>A2</w:t>
            </w:r>
          </w:p>
        </w:tc>
        <w:tc>
          <w:tcPr>
            <w:tcW w:w="409" w:type="dxa"/>
            <w:tcBorders>
              <w:top w:val="single" w:sz="4" w:space="0" w:color="4F81BD"/>
              <w:left w:val="nil"/>
              <w:bottom w:val="single" w:sz="4" w:space="0" w:color="4F81BD"/>
              <w:right w:val="single" w:sz="4" w:space="0" w:color="4F81BD"/>
            </w:tcBorders>
            <w:shd w:val="clear" w:color="auto" w:fill="auto"/>
            <w:vAlign w:val="center"/>
            <w:hideMark/>
          </w:tcPr>
          <w:p w14:paraId="09D4C126"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24</w:t>
            </w:r>
          </w:p>
        </w:tc>
        <w:tc>
          <w:tcPr>
            <w:tcW w:w="551" w:type="dxa"/>
            <w:tcBorders>
              <w:top w:val="single" w:sz="4" w:space="0" w:color="4F81BD"/>
              <w:left w:val="nil"/>
              <w:bottom w:val="single" w:sz="4" w:space="0" w:color="4F81BD"/>
              <w:right w:val="single" w:sz="4" w:space="0" w:color="4F81BD"/>
            </w:tcBorders>
            <w:shd w:val="clear" w:color="auto" w:fill="auto"/>
            <w:vAlign w:val="center"/>
            <w:hideMark/>
          </w:tcPr>
          <w:p w14:paraId="42028188"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N</w:t>
            </w:r>
          </w:p>
        </w:tc>
        <w:tc>
          <w:tcPr>
            <w:tcW w:w="560" w:type="dxa"/>
            <w:tcBorders>
              <w:top w:val="single" w:sz="4" w:space="0" w:color="4F81BD"/>
              <w:left w:val="nil"/>
              <w:bottom w:val="single" w:sz="4" w:space="0" w:color="4F81BD"/>
              <w:right w:val="single" w:sz="4" w:space="0" w:color="4F81BD"/>
            </w:tcBorders>
            <w:shd w:val="clear" w:color="auto" w:fill="auto"/>
            <w:vAlign w:val="center"/>
            <w:hideMark/>
          </w:tcPr>
          <w:p w14:paraId="7530171E"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C</w:t>
            </w:r>
          </w:p>
        </w:tc>
        <w:tc>
          <w:tcPr>
            <w:tcW w:w="402" w:type="dxa"/>
            <w:tcBorders>
              <w:top w:val="single" w:sz="4" w:space="0" w:color="4F81BD"/>
              <w:left w:val="nil"/>
              <w:bottom w:val="single" w:sz="4" w:space="0" w:color="4F81BD"/>
              <w:right w:val="single" w:sz="4" w:space="0" w:color="4F81BD"/>
            </w:tcBorders>
            <w:shd w:val="clear" w:color="auto" w:fill="auto"/>
            <w:vAlign w:val="center"/>
            <w:hideMark/>
          </w:tcPr>
          <w:p w14:paraId="50F3DC7F"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A2</w:t>
            </w:r>
          </w:p>
        </w:tc>
        <w:tc>
          <w:tcPr>
            <w:tcW w:w="676" w:type="dxa"/>
            <w:tcBorders>
              <w:top w:val="single" w:sz="4" w:space="0" w:color="4F81BD"/>
              <w:left w:val="nil"/>
              <w:bottom w:val="single" w:sz="4" w:space="0" w:color="4F81BD"/>
              <w:right w:val="single" w:sz="4" w:space="0" w:color="4F81BD"/>
            </w:tcBorders>
            <w:shd w:val="clear" w:color="auto" w:fill="auto"/>
            <w:vAlign w:val="center"/>
            <w:hideMark/>
          </w:tcPr>
          <w:p w14:paraId="365EE50E"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XMF1</w:t>
            </w:r>
          </w:p>
        </w:tc>
        <w:tc>
          <w:tcPr>
            <w:tcW w:w="670" w:type="dxa"/>
            <w:tcBorders>
              <w:top w:val="single" w:sz="4" w:space="0" w:color="4F81BD"/>
              <w:left w:val="nil"/>
              <w:bottom w:val="single" w:sz="4" w:space="0" w:color="4F81BD"/>
              <w:right w:val="single" w:sz="4" w:space="0" w:color="4F81BD"/>
            </w:tcBorders>
            <w:shd w:val="clear" w:color="auto" w:fill="auto"/>
            <w:vAlign w:val="center"/>
            <w:hideMark/>
          </w:tcPr>
          <w:p w14:paraId="718619A8"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AXG</w:t>
            </w:r>
          </w:p>
        </w:tc>
        <w:tc>
          <w:tcPr>
            <w:tcW w:w="509" w:type="dxa"/>
            <w:tcBorders>
              <w:top w:val="single" w:sz="4" w:space="0" w:color="4F81BD"/>
              <w:left w:val="nil"/>
              <w:bottom w:val="single" w:sz="4" w:space="0" w:color="4F81BD"/>
              <w:right w:val="single" w:sz="4" w:space="0" w:color="4F81BD"/>
            </w:tcBorders>
            <w:shd w:val="clear" w:color="auto" w:fill="auto"/>
            <w:vAlign w:val="center"/>
          </w:tcPr>
          <w:p w14:paraId="40933E7D" w14:textId="77777777" w:rsidR="00261D31" w:rsidRPr="00C30969" w:rsidRDefault="00261D31"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9591</w:t>
            </w:r>
          </w:p>
        </w:tc>
      </w:tr>
    </w:tbl>
    <w:p w14:paraId="034D0055" w14:textId="5F2152B1" w:rsidR="00D26CA0" w:rsidRDefault="00D26CA0" w:rsidP="00A176D9">
      <w:pPr>
        <w:spacing w:before="120" w:after="120" w:line="360" w:lineRule="auto"/>
        <w:ind w:left="357"/>
        <w:jc w:val="both"/>
        <w:rPr>
          <w:rFonts w:ascii="Xunta Sans" w:hAnsi="Xunta Sans" w:cs="Tahoma"/>
          <w:lang w:val="gl-ES"/>
        </w:rPr>
      </w:pPr>
      <w:r>
        <w:rPr>
          <w:rFonts w:ascii="Xunta Sans" w:hAnsi="Xunta Sans" w:cs="Tahoma"/>
          <w:lang w:val="gl-ES"/>
        </w:rPr>
        <w:t>A creación destes postos fi</w:t>
      </w:r>
      <w:bookmarkStart w:id="0" w:name="_GoBack"/>
      <w:bookmarkEnd w:id="0"/>
      <w:r>
        <w:rPr>
          <w:rFonts w:ascii="Xunta Sans" w:hAnsi="Xunta Sans" w:cs="Tahoma"/>
          <w:lang w:val="gl-ES"/>
        </w:rPr>
        <w:t xml:space="preserve">nanciarase en parte co </w:t>
      </w:r>
      <w:r w:rsidRPr="00D26CA0">
        <w:rPr>
          <w:rFonts w:ascii="Xunta Sans" w:hAnsi="Xunta Sans" w:cs="Tahoma"/>
          <w:lang w:val="gl-ES"/>
        </w:rPr>
        <w:t xml:space="preserve">orzamento liberado </w:t>
      </w:r>
      <w:r w:rsidR="000C0F39">
        <w:rPr>
          <w:rFonts w:ascii="Xunta Sans" w:hAnsi="Xunta Sans" w:cs="Tahoma"/>
          <w:lang w:val="gl-ES"/>
        </w:rPr>
        <w:t xml:space="preserve">pola amortización </w:t>
      </w:r>
      <w:r w:rsidRPr="00D26CA0">
        <w:rPr>
          <w:rFonts w:ascii="Xunta Sans" w:hAnsi="Xunta Sans" w:cs="Tahoma"/>
          <w:lang w:val="gl-ES"/>
        </w:rPr>
        <w:t xml:space="preserve">dos </w:t>
      </w:r>
      <w:r w:rsidR="000C0F39">
        <w:rPr>
          <w:rFonts w:ascii="Xunta Sans" w:hAnsi="Xunta Sans" w:cs="Tahoma"/>
          <w:lang w:val="gl-ES"/>
        </w:rPr>
        <w:t xml:space="preserve">dous </w:t>
      </w:r>
      <w:r w:rsidRPr="00D26CA0">
        <w:rPr>
          <w:rFonts w:ascii="Xunta Sans" w:hAnsi="Xunta Sans" w:cs="Tahoma"/>
          <w:lang w:val="gl-ES"/>
        </w:rPr>
        <w:t xml:space="preserve">postos que se </w:t>
      </w:r>
      <w:r w:rsidR="000C0F39">
        <w:rPr>
          <w:rFonts w:ascii="Xunta Sans" w:hAnsi="Xunta Sans" w:cs="Tahoma"/>
          <w:lang w:val="gl-ES"/>
        </w:rPr>
        <w:t xml:space="preserve">especifican na seguinte letra, un posto do </w:t>
      </w:r>
      <w:r w:rsidR="00BA4CDB">
        <w:rPr>
          <w:rFonts w:ascii="Xunta Sans" w:hAnsi="Xunta Sans" w:cs="Tahoma"/>
          <w:lang w:val="gl-ES"/>
        </w:rPr>
        <w:t>sub</w:t>
      </w:r>
      <w:r w:rsidR="000C0F39">
        <w:rPr>
          <w:rFonts w:ascii="Xunta Sans" w:hAnsi="Xunta Sans" w:cs="Tahoma"/>
          <w:lang w:val="gl-ES"/>
        </w:rPr>
        <w:t xml:space="preserve">grupo A1 e un posto do </w:t>
      </w:r>
      <w:r w:rsidR="00BA4CDB">
        <w:rPr>
          <w:rFonts w:ascii="Xunta Sans" w:hAnsi="Xunta Sans" w:cs="Tahoma"/>
          <w:lang w:val="gl-ES"/>
        </w:rPr>
        <w:t>sub</w:t>
      </w:r>
      <w:r w:rsidR="000C0F39">
        <w:rPr>
          <w:rFonts w:ascii="Xunta Sans" w:hAnsi="Xunta Sans" w:cs="Tahoma"/>
          <w:lang w:val="gl-ES"/>
        </w:rPr>
        <w:t>grupo A2.</w:t>
      </w:r>
    </w:p>
    <w:p w14:paraId="21DF960E" w14:textId="77777777" w:rsidR="00A176D9" w:rsidRDefault="00A176D9" w:rsidP="00A176D9">
      <w:pPr>
        <w:spacing w:before="120" w:after="120" w:line="360" w:lineRule="auto"/>
        <w:ind w:left="357"/>
        <w:jc w:val="both"/>
        <w:rPr>
          <w:rFonts w:ascii="Xunta Sans" w:hAnsi="Xunta Sans" w:cs="Tahoma"/>
          <w:lang w:val="gl-ES"/>
        </w:rPr>
      </w:pPr>
    </w:p>
    <w:p w14:paraId="6317614E" w14:textId="3F38DB97" w:rsidR="007C7652" w:rsidRPr="00C30969" w:rsidRDefault="007C7652" w:rsidP="00A176D9">
      <w:pPr>
        <w:numPr>
          <w:ilvl w:val="0"/>
          <w:numId w:val="3"/>
        </w:numPr>
        <w:spacing w:before="120" w:after="120" w:line="360" w:lineRule="auto"/>
        <w:ind w:left="714" w:hanging="357"/>
        <w:jc w:val="both"/>
        <w:rPr>
          <w:rFonts w:ascii="Xunta Sans" w:hAnsi="Xunta Sans" w:cs="Tahoma"/>
          <w:lang w:val="gl-ES"/>
        </w:rPr>
      </w:pPr>
      <w:r w:rsidRPr="00C30969">
        <w:rPr>
          <w:rFonts w:ascii="Xunta Sans" w:hAnsi="Xunta Sans" w:cs="Tahoma"/>
          <w:lang w:val="gl-ES"/>
        </w:rPr>
        <w:t xml:space="preserve">AMORTIZACIÓN </w:t>
      </w:r>
    </w:p>
    <w:p w14:paraId="0A7F8C56" w14:textId="62119FA5" w:rsidR="007C7652" w:rsidRPr="00C30969" w:rsidRDefault="007C7652" w:rsidP="00A176D9">
      <w:pPr>
        <w:spacing w:before="120" w:after="120" w:line="360" w:lineRule="auto"/>
        <w:ind w:left="357"/>
        <w:jc w:val="both"/>
        <w:rPr>
          <w:rFonts w:ascii="Xunta Sans" w:hAnsi="Xunta Sans" w:cs="Tahoma"/>
          <w:lang w:val="gl-ES"/>
        </w:rPr>
      </w:pPr>
      <w:r w:rsidRPr="00C30969">
        <w:rPr>
          <w:rFonts w:ascii="Xunta Sans" w:hAnsi="Xunta Sans" w:cs="Tahoma"/>
          <w:lang w:val="gl-ES"/>
        </w:rPr>
        <w:t>Proponse a amortización dos seguintes postos, actualmente vacantes:</w:t>
      </w:r>
    </w:p>
    <w:tbl>
      <w:tblPr>
        <w:tblW w:w="8451" w:type="dxa"/>
        <w:jc w:val="center"/>
        <w:tblCellMar>
          <w:left w:w="70" w:type="dxa"/>
          <w:right w:w="70" w:type="dxa"/>
        </w:tblCellMar>
        <w:tblLook w:val="04A0" w:firstRow="1" w:lastRow="0" w:firstColumn="1" w:lastColumn="0" w:noHBand="0" w:noVBand="1"/>
      </w:tblPr>
      <w:tblGrid>
        <w:gridCol w:w="1320"/>
        <w:gridCol w:w="1974"/>
        <w:gridCol w:w="1380"/>
        <w:gridCol w:w="409"/>
        <w:gridCol w:w="551"/>
        <w:gridCol w:w="560"/>
        <w:gridCol w:w="402"/>
        <w:gridCol w:w="676"/>
        <w:gridCol w:w="670"/>
        <w:gridCol w:w="509"/>
      </w:tblGrid>
      <w:tr w:rsidR="00D33A75" w:rsidRPr="00C30969" w14:paraId="17C8B9C7" w14:textId="77777777" w:rsidTr="008165F2">
        <w:trPr>
          <w:trHeight w:val="495"/>
          <w:jc w:val="center"/>
        </w:trPr>
        <w:tc>
          <w:tcPr>
            <w:tcW w:w="1320" w:type="dxa"/>
            <w:tcBorders>
              <w:top w:val="single" w:sz="4" w:space="0" w:color="4F81BD"/>
              <w:left w:val="single" w:sz="4" w:space="0" w:color="4F81BD"/>
              <w:bottom w:val="single" w:sz="8" w:space="0" w:color="4F81BD"/>
              <w:right w:val="single" w:sz="4" w:space="0" w:color="4F81BD"/>
            </w:tcBorders>
            <w:vAlign w:val="center"/>
          </w:tcPr>
          <w:p w14:paraId="0284E686" w14:textId="77777777" w:rsidR="00D33A75" w:rsidRDefault="00D33A75" w:rsidP="00A176D9">
            <w:pPr>
              <w:spacing w:before="120" w:after="120" w:line="240" w:lineRule="auto"/>
              <w:jc w:val="center"/>
              <w:rPr>
                <w:rFonts w:ascii="Xunta Sans" w:hAnsi="Xunta Sans" w:cs="Arial"/>
                <w:b/>
                <w:bCs/>
                <w:color w:val="000000"/>
                <w:sz w:val="16"/>
                <w:szCs w:val="16"/>
                <w:lang w:val="gl-ES"/>
              </w:rPr>
            </w:pPr>
          </w:p>
          <w:p w14:paraId="76288768" w14:textId="77777777" w:rsidR="00EF302B" w:rsidRDefault="00EF302B" w:rsidP="00A176D9">
            <w:pPr>
              <w:spacing w:before="120" w:after="120" w:line="240" w:lineRule="auto"/>
              <w:jc w:val="center"/>
              <w:rPr>
                <w:rFonts w:ascii="Xunta Sans" w:hAnsi="Xunta Sans" w:cs="Arial"/>
                <w:b/>
                <w:bCs/>
                <w:color w:val="000000"/>
                <w:sz w:val="16"/>
                <w:szCs w:val="16"/>
                <w:lang w:val="gl-ES"/>
              </w:rPr>
            </w:pPr>
          </w:p>
          <w:p w14:paraId="12CA4A58" w14:textId="77777777" w:rsidR="00EF302B" w:rsidRDefault="00EF302B" w:rsidP="00A176D9">
            <w:pPr>
              <w:spacing w:before="120" w:after="120" w:line="240" w:lineRule="auto"/>
              <w:jc w:val="center"/>
              <w:rPr>
                <w:rFonts w:ascii="Xunta Sans" w:hAnsi="Xunta Sans" w:cs="Arial"/>
                <w:b/>
                <w:bCs/>
                <w:color w:val="000000"/>
                <w:sz w:val="16"/>
                <w:szCs w:val="16"/>
                <w:lang w:val="gl-ES"/>
              </w:rPr>
            </w:pPr>
          </w:p>
          <w:p w14:paraId="4920C02B" w14:textId="77777777" w:rsidR="00EF302B" w:rsidRDefault="00EF302B" w:rsidP="00A176D9">
            <w:pPr>
              <w:spacing w:before="120" w:after="120" w:line="240" w:lineRule="auto"/>
              <w:jc w:val="center"/>
              <w:rPr>
                <w:rFonts w:ascii="Xunta Sans" w:hAnsi="Xunta Sans" w:cs="Arial"/>
                <w:b/>
                <w:bCs/>
                <w:color w:val="000000"/>
                <w:sz w:val="16"/>
                <w:szCs w:val="16"/>
                <w:lang w:val="gl-ES"/>
              </w:rPr>
            </w:pPr>
          </w:p>
          <w:p w14:paraId="6F618EE8" w14:textId="2994B642" w:rsidR="00EF302B" w:rsidRPr="00C30969" w:rsidRDefault="00EF302B" w:rsidP="00A176D9">
            <w:pPr>
              <w:spacing w:before="120" w:after="120" w:line="240" w:lineRule="auto"/>
              <w:jc w:val="center"/>
              <w:rPr>
                <w:rFonts w:ascii="Xunta Sans" w:hAnsi="Xunta Sans" w:cs="Arial"/>
                <w:b/>
                <w:bCs/>
                <w:color w:val="000000"/>
                <w:sz w:val="16"/>
                <w:szCs w:val="16"/>
                <w:lang w:val="gl-ES"/>
              </w:rPr>
            </w:pPr>
          </w:p>
        </w:tc>
        <w:tc>
          <w:tcPr>
            <w:tcW w:w="1974" w:type="dxa"/>
            <w:tcBorders>
              <w:top w:val="single" w:sz="4" w:space="0" w:color="4F81BD"/>
              <w:left w:val="single" w:sz="4" w:space="0" w:color="4F81BD"/>
              <w:bottom w:val="single" w:sz="8" w:space="0" w:color="4F81BD"/>
              <w:right w:val="single" w:sz="4" w:space="0" w:color="4F81BD"/>
            </w:tcBorders>
            <w:shd w:val="clear" w:color="auto" w:fill="auto"/>
            <w:vAlign w:val="center"/>
            <w:hideMark/>
          </w:tcPr>
          <w:p w14:paraId="1D6C60AE" w14:textId="17D8FEFA" w:rsidR="00D33A75" w:rsidRPr="00C30969" w:rsidRDefault="00D33A75"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CÓDIGO DE POSTO</w:t>
            </w:r>
          </w:p>
        </w:tc>
        <w:tc>
          <w:tcPr>
            <w:tcW w:w="1380" w:type="dxa"/>
            <w:tcBorders>
              <w:top w:val="single" w:sz="4" w:space="0" w:color="4F81BD"/>
              <w:left w:val="nil"/>
              <w:bottom w:val="single" w:sz="8" w:space="0" w:color="4F81BD"/>
              <w:right w:val="single" w:sz="4" w:space="0" w:color="4F81BD"/>
            </w:tcBorders>
            <w:shd w:val="clear" w:color="auto" w:fill="auto"/>
            <w:vAlign w:val="center"/>
            <w:hideMark/>
          </w:tcPr>
          <w:p w14:paraId="61C5B9A4" w14:textId="77777777" w:rsidR="00D33A75" w:rsidRPr="00C30969" w:rsidRDefault="00D33A75"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DENOMINACIÓN</w:t>
            </w:r>
          </w:p>
        </w:tc>
        <w:tc>
          <w:tcPr>
            <w:tcW w:w="409" w:type="dxa"/>
            <w:tcBorders>
              <w:top w:val="single" w:sz="4" w:space="0" w:color="4F81BD"/>
              <w:left w:val="nil"/>
              <w:bottom w:val="single" w:sz="8" w:space="0" w:color="4F81BD"/>
              <w:right w:val="single" w:sz="4" w:space="0" w:color="4F81BD"/>
            </w:tcBorders>
            <w:shd w:val="clear" w:color="auto" w:fill="auto"/>
            <w:vAlign w:val="center"/>
            <w:hideMark/>
          </w:tcPr>
          <w:p w14:paraId="796FBEE3" w14:textId="77777777" w:rsidR="00D33A75" w:rsidRPr="00C30969" w:rsidRDefault="00D33A75"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NIV</w:t>
            </w:r>
          </w:p>
        </w:tc>
        <w:tc>
          <w:tcPr>
            <w:tcW w:w="551" w:type="dxa"/>
            <w:tcBorders>
              <w:top w:val="single" w:sz="4" w:space="0" w:color="4F81BD"/>
              <w:left w:val="nil"/>
              <w:bottom w:val="single" w:sz="8" w:space="0" w:color="4F81BD"/>
              <w:right w:val="single" w:sz="4" w:space="0" w:color="4F81BD"/>
            </w:tcBorders>
            <w:shd w:val="clear" w:color="auto" w:fill="auto"/>
            <w:vAlign w:val="center"/>
            <w:hideMark/>
          </w:tcPr>
          <w:p w14:paraId="4EFB0366" w14:textId="77777777" w:rsidR="00D33A75" w:rsidRPr="00C30969" w:rsidRDefault="00D33A75"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TIPO POST</w:t>
            </w:r>
          </w:p>
        </w:tc>
        <w:tc>
          <w:tcPr>
            <w:tcW w:w="560" w:type="dxa"/>
            <w:tcBorders>
              <w:top w:val="single" w:sz="4" w:space="0" w:color="4F81BD"/>
              <w:left w:val="nil"/>
              <w:bottom w:val="single" w:sz="8" w:space="0" w:color="4F81BD"/>
              <w:right w:val="single" w:sz="4" w:space="0" w:color="4F81BD"/>
            </w:tcBorders>
            <w:shd w:val="clear" w:color="auto" w:fill="auto"/>
            <w:vAlign w:val="center"/>
            <w:hideMark/>
          </w:tcPr>
          <w:p w14:paraId="0EBE407E" w14:textId="77777777" w:rsidR="00D33A75" w:rsidRPr="00C30969" w:rsidRDefault="00D33A75"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F.  PROV</w:t>
            </w:r>
          </w:p>
        </w:tc>
        <w:tc>
          <w:tcPr>
            <w:tcW w:w="402" w:type="dxa"/>
            <w:tcBorders>
              <w:top w:val="single" w:sz="4" w:space="0" w:color="4F81BD"/>
              <w:left w:val="nil"/>
              <w:bottom w:val="single" w:sz="8" w:space="0" w:color="4F81BD"/>
              <w:right w:val="single" w:sz="4" w:space="0" w:color="4F81BD"/>
            </w:tcBorders>
            <w:shd w:val="clear" w:color="auto" w:fill="auto"/>
            <w:vAlign w:val="center"/>
            <w:hideMark/>
          </w:tcPr>
          <w:p w14:paraId="33BCCC7C" w14:textId="77777777" w:rsidR="00D33A75" w:rsidRPr="00C30969" w:rsidRDefault="00D33A75"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GR.</w:t>
            </w:r>
          </w:p>
        </w:tc>
        <w:tc>
          <w:tcPr>
            <w:tcW w:w="676" w:type="dxa"/>
            <w:tcBorders>
              <w:top w:val="single" w:sz="4" w:space="0" w:color="4F81BD"/>
              <w:left w:val="nil"/>
              <w:bottom w:val="single" w:sz="8" w:space="0" w:color="4F81BD"/>
              <w:right w:val="single" w:sz="4" w:space="0" w:color="4F81BD"/>
            </w:tcBorders>
            <w:shd w:val="clear" w:color="auto" w:fill="auto"/>
            <w:vAlign w:val="center"/>
            <w:hideMark/>
          </w:tcPr>
          <w:p w14:paraId="6CFD790D" w14:textId="77777777" w:rsidR="00D33A75" w:rsidRPr="00C30969" w:rsidRDefault="00D33A75"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CAT./ CORPO</w:t>
            </w:r>
          </w:p>
        </w:tc>
        <w:tc>
          <w:tcPr>
            <w:tcW w:w="670" w:type="dxa"/>
            <w:tcBorders>
              <w:top w:val="single" w:sz="4" w:space="0" w:color="4F81BD"/>
              <w:left w:val="nil"/>
              <w:bottom w:val="single" w:sz="8" w:space="0" w:color="4F81BD"/>
              <w:right w:val="single" w:sz="4" w:space="0" w:color="4F81BD"/>
            </w:tcBorders>
            <w:shd w:val="clear" w:color="auto" w:fill="auto"/>
            <w:vAlign w:val="center"/>
            <w:hideMark/>
          </w:tcPr>
          <w:p w14:paraId="5319D6EA" w14:textId="77777777" w:rsidR="00D33A75" w:rsidRPr="00C30969" w:rsidRDefault="00D33A75"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ADS. ADMIN</w:t>
            </w:r>
          </w:p>
        </w:tc>
        <w:tc>
          <w:tcPr>
            <w:tcW w:w="509" w:type="dxa"/>
            <w:tcBorders>
              <w:top w:val="single" w:sz="4" w:space="0" w:color="4F81BD"/>
              <w:left w:val="nil"/>
              <w:bottom w:val="single" w:sz="8" w:space="0" w:color="4F81BD"/>
              <w:right w:val="single" w:sz="4" w:space="0" w:color="4F81BD"/>
            </w:tcBorders>
            <w:vAlign w:val="center"/>
          </w:tcPr>
          <w:p w14:paraId="2156BE21" w14:textId="0EEC0513" w:rsidR="00D33A75" w:rsidRPr="00C30969" w:rsidRDefault="00D33A75" w:rsidP="00A176D9">
            <w:pPr>
              <w:spacing w:before="120" w:after="120" w:line="240" w:lineRule="auto"/>
              <w:jc w:val="center"/>
              <w:rPr>
                <w:rFonts w:ascii="Xunta Sans" w:hAnsi="Xunta Sans" w:cs="Arial"/>
                <w:b/>
                <w:bCs/>
                <w:color w:val="000000"/>
                <w:sz w:val="16"/>
                <w:szCs w:val="16"/>
                <w:lang w:val="gl-ES"/>
              </w:rPr>
            </w:pPr>
            <w:r w:rsidRPr="00C30969">
              <w:rPr>
                <w:rFonts w:ascii="Xunta Sans" w:hAnsi="Xunta Sans" w:cs="Arial"/>
                <w:b/>
                <w:bCs/>
                <w:color w:val="000000"/>
                <w:sz w:val="16"/>
                <w:szCs w:val="16"/>
                <w:lang w:val="gl-ES"/>
              </w:rPr>
              <w:t xml:space="preserve">LIÑA </w:t>
            </w:r>
          </w:p>
        </w:tc>
      </w:tr>
      <w:tr w:rsidR="00D33A75" w:rsidRPr="00C30969" w14:paraId="487781B5" w14:textId="77777777" w:rsidTr="008165F2">
        <w:trPr>
          <w:trHeight w:val="255"/>
          <w:jc w:val="center"/>
        </w:trPr>
        <w:tc>
          <w:tcPr>
            <w:tcW w:w="1320" w:type="dxa"/>
            <w:tcBorders>
              <w:top w:val="single" w:sz="8" w:space="0" w:color="4F81BD"/>
              <w:left w:val="single" w:sz="4" w:space="0" w:color="4F81BD"/>
              <w:bottom w:val="single" w:sz="4" w:space="0" w:color="4F81BD"/>
              <w:right w:val="single" w:sz="4" w:space="0" w:color="4F81BD"/>
            </w:tcBorders>
            <w:vAlign w:val="center"/>
          </w:tcPr>
          <w:p w14:paraId="5C65FC33" w14:textId="7CB4BD47" w:rsidR="00D33A75" w:rsidRPr="00C30969" w:rsidRDefault="00D33A75"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DELEGEGACIÓN LUGO</w:t>
            </w:r>
          </w:p>
        </w:tc>
        <w:tc>
          <w:tcPr>
            <w:tcW w:w="1974" w:type="dxa"/>
            <w:tcBorders>
              <w:top w:val="single" w:sz="8" w:space="0" w:color="4F81BD"/>
              <w:left w:val="single" w:sz="4" w:space="0" w:color="4F81BD"/>
              <w:bottom w:val="single" w:sz="4" w:space="0" w:color="4F81BD"/>
              <w:right w:val="single" w:sz="4" w:space="0" w:color="4F81BD"/>
            </w:tcBorders>
            <w:shd w:val="clear" w:color="auto" w:fill="auto"/>
            <w:vAlign w:val="center"/>
            <w:hideMark/>
          </w:tcPr>
          <w:p w14:paraId="0A8BCD34" w14:textId="206B5F22" w:rsidR="00D33A75" w:rsidRPr="00C30969" w:rsidRDefault="00D33A75"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FC.A29.10.000.27001.009</w:t>
            </w:r>
          </w:p>
        </w:tc>
        <w:tc>
          <w:tcPr>
            <w:tcW w:w="1380" w:type="dxa"/>
            <w:tcBorders>
              <w:top w:val="single" w:sz="8" w:space="0" w:color="4F81BD"/>
              <w:left w:val="nil"/>
              <w:bottom w:val="single" w:sz="4" w:space="0" w:color="4F81BD"/>
              <w:right w:val="single" w:sz="4" w:space="0" w:color="4F81BD"/>
            </w:tcBorders>
            <w:shd w:val="clear" w:color="auto" w:fill="auto"/>
            <w:vAlign w:val="center"/>
            <w:hideMark/>
          </w:tcPr>
          <w:p w14:paraId="304C096D" w14:textId="6DA04676" w:rsidR="00D33A75" w:rsidRPr="00C30969" w:rsidRDefault="00D33A75" w:rsidP="009F4C77">
            <w:pPr>
              <w:spacing w:before="120" w:after="120" w:line="240" w:lineRule="auto"/>
              <w:rPr>
                <w:rFonts w:ascii="Xunta Sans" w:hAnsi="Xunta Sans" w:cs="Arial"/>
                <w:color w:val="000000"/>
                <w:sz w:val="16"/>
                <w:szCs w:val="16"/>
                <w:lang w:val="gl-ES"/>
              </w:rPr>
            </w:pPr>
            <w:r w:rsidRPr="00C30969">
              <w:rPr>
                <w:rFonts w:ascii="Xunta Sans" w:hAnsi="Xunta Sans" w:cs="Arial"/>
                <w:color w:val="000000"/>
                <w:sz w:val="16"/>
                <w:szCs w:val="16"/>
                <w:lang w:val="gl-ES"/>
              </w:rPr>
              <w:t>P</w:t>
            </w:r>
            <w:r w:rsidR="009F4C77">
              <w:rPr>
                <w:rFonts w:ascii="Xunta Sans" w:hAnsi="Xunta Sans" w:cs="Arial"/>
                <w:color w:val="000000"/>
                <w:sz w:val="16"/>
                <w:szCs w:val="16"/>
                <w:lang w:val="gl-ES"/>
              </w:rPr>
              <w:t>osto Base Subgrupo</w:t>
            </w:r>
            <w:r w:rsidRPr="00C30969">
              <w:rPr>
                <w:rFonts w:ascii="Xunta Sans" w:hAnsi="Xunta Sans" w:cs="Arial"/>
                <w:color w:val="000000"/>
                <w:sz w:val="16"/>
                <w:szCs w:val="16"/>
                <w:lang w:val="gl-ES"/>
              </w:rPr>
              <w:t xml:space="preserve"> A1</w:t>
            </w:r>
          </w:p>
        </w:tc>
        <w:tc>
          <w:tcPr>
            <w:tcW w:w="409" w:type="dxa"/>
            <w:tcBorders>
              <w:top w:val="single" w:sz="8" w:space="0" w:color="4F81BD"/>
              <w:left w:val="nil"/>
              <w:bottom w:val="single" w:sz="4" w:space="0" w:color="4F81BD"/>
              <w:right w:val="single" w:sz="4" w:space="0" w:color="4F81BD"/>
            </w:tcBorders>
            <w:shd w:val="clear" w:color="auto" w:fill="auto"/>
            <w:vAlign w:val="center"/>
            <w:hideMark/>
          </w:tcPr>
          <w:p w14:paraId="701263A6" w14:textId="0D00D568" w:rsidR="00D33A75" w:rsidRPr="00C30969" w:rsidRDefault="00D33A75"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20</w:t>
            </w:r>
          </w:p>
        </w:tc>
        <w:tc>
          <w:tcPr>
            <w:tcW w:w="551" w:type="dxa"/>
            <w:tcBorders>
              <w:top w:val="single" w:sz="8" w:space="0" w:color="4F81BD"/>
              <w:left w:val="nil"/>
              <w:bottom w:val="single" w:sz="4" w:space="0" w:color="4F81BD"/>
              <w:right w:val="single" w:sz="4" w:space="0" w:color="4F81BD"/>
            </w:tcBorders>
            <w:shd w:val="clear" w:color="auto" w:fill="auto"/>
            <w:vAlign w:val="center"/>
            <w:hideMark/>
          </w:tcPr>
          <w:p w14:paraId="0C85DB55" w14:textId="77777777" w:rsidR="00D33A75" w:rsidRPr="00C30969" w:rsidRDefault="00D33A75"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N</w:t>
            </w:r>
          </w:p>
        </w:tc>
        <w:tc>
          <w:tcPr>
            <w:tcW w:w="560" w:type="dxa"/>
            <w:tcBorders>
              <w:top w:val="single" w:sz="8" w:space="0" w:color="4F81BD"/>
              <w:left w:val="nil"/>
              <w:bottom w:val="single" w:sz="4" w:space="0" w:color="4F81BD"/>
              <w:right w:val="single" w:sz="4" w:space="0" w:color="4F81BD"/>
            </w:tcBorders>
            <w:shd w:val="clear" w:color="auto" w:fill="auto"/>
            <w:vAlign w:val="center"/>
            <w:hideMark/>
          </w:tcPr>
          <w:p w14:paraId="063C0175" w14:textId="77777777" w:rsidR="00D33A75" w:rsidRPr="00C30969" w:rsidRDefault="00D33A75"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C</w:t>
            </w:r>
          </w:p>
        </w:tc>
        <w:tc>
          <w:tcPr>
            <w:tcW w:w="402" w:type="dxa"/>
            <w:tcBorders>
              <w:top w:val="single" w:sz="8" w:space="0" w:color="4F81BD"/>
              <w:left w:val="nil"/>
              <w:bottom w:val="single" w:sz="4" w:space="0" w:color="4F81BD"/>
              <w:right w:val="single" w:sz="4" w:space="0" w:color="4F81BD"/>
            </w:tcBorders>
            <w:shd w:val="clear" w:color="auto" w:fill="auto"/>
            <w:vAlign w:val="center"/>
            <w:hideMark/>
          </w:tcPr>
          <w:p w14:paraId="4710941C" w14:textId="2DCC706A" w:rsidR="00D33A75" w:rsidRPr="00C30969" w:rsidRDefault="00D33A75"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A1</w:t>
            </w:r>
          </w:p>
        </w:tc>
        <w:tc>
          <w:tcPr>
            <w:tcW w:w="676" w:type="dxa"/>
            <w:tcBorders>
              <w:top w:val="single" w:sz="8" w:space="0" w:color="4F81BD"/>
              <w:left w:val="nil"/>
              <w:bottom w:val="single" w:sz="4" w:space="0" w:color="4F81BD"/>
              <w:right w:val="single" w:sz="4" w:space="0" w:color="4F81BD"/>
            </w:tcBorders>
            <w:shd w:val="clear" w:color="auto" w:fill="auto"/>
            <w:vAlign w:val="center"/>
            <w:hideMark/>
          </w:tcPr>
          <w:p w14:paraId="620ECF43" w14:textId="596C73FD" w:rsidR="00D33A75" w:rsidRPr="00C30969" w:rsidRDefault="00D33A75"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XSF1</w:t>
            </w:r>
          </w:p>
        </w:tc>
        <w:tc>
          <w:tcPr>
            <w:tcW w:w="670" w:type="dxa"/>
            <w:tcBorders>
              <w:top w:val="single" w:sz="8" w:space="0" w:color="4F81BD"/>
              <w:left w:val="nil"/>
              <w:bottom w:val="single" w:sz="4" w:space="0" w:color="4F81BD"/>
              <w:right w:val="single" w:sz="4" w:space="0" w:color="4F81BD"/>
            </w:tcBorders>
            <w:shd w:val="clear" w:color="auto" w:fill="auto"/>
            <w:vAlign w:val="center"/>
            <w:hideMark/>
          </w:tcPr>
          <w:p w14:paraId="6D32160D" w14:textId="77777777" w:rsidR="00D33A75" w:rsidRPr="00C30969" w:rsidRDefault="00D33A75"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AXG</w:t>
            </w:r>
          </w:p>
        </w:tc>
        <w:tc>
          <w:tcPr>
            <w:tcW w:w="509" w:type="dxa"/>
            <w:tcBorders>
              <w:top w:val="single" w:sz="8" w:space="0" w:color="4F81BD"/>
              <w:left w:val="nil"/>
              <w:bottom w:val="single" w:sz="4" w:space="0" w:color="4F81BD"/>
              <w:right w:val="single" w:sz="4" w:space="0" w:color="4F81BD"/>
            </w:tcBorders>
            <w:shd w:val="clear" w:color="auto" w:fill="auto"/>
            <w:vAlign w:val="center"/>
          </w:tcPr>
          <w:p w14:paraId="3584F353" w14:textId="6D21EC14" w:rsidR="00D33A75" w:rsidRPr="00C30969" w:rsidRDefault="0075168E"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350</w:t>
            </w:r>
          </w:p>
        </w:tc>
      </w:tr>
      <w:tr w:rsidR="00D409AE" w:rsidRPr="00C30969" w14:paraId="489A32AB" w14:textId="77777777" w:rsidTr="008165F2">
        <w:trPr>
          <w:trHeight w:val="255"/>
          <w:jc w:val="center"/>
        </w:trPr>
        <w:tc>
          <w:tcPr>
            <w:tcW w:w="1320" w:type="dxa"/>
            <w:tcBorders>
              <w:top w:val="single" w:sz="4" w:space="0" w:color="4F81BD"/>
              <w:left w:val="single" w:sz="4" w:space="0" w:color="4F81BD"/>
              <w:bottom w:val="single" w:sz="4" w:space="0" w:color="4F81BD"/>
              <w:right w:val="single" w:sz="4" w:space="0" w:color="4F81BD"/>
            </w:tcBorders>
            <w:vAlign w:val="center"/>
          </w:tcPr>
          <w:p w14:paraId="1AC73A34" w14:textId="61D16270" w:rsidR="00D409AE" w:rsidRPr="00C30969" w:rsidRDefault="00D409AE"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DELEGACION OURENSE</w:t>
            </w:r>
          </w:p>
        </w:tc>
        <w:tc>
          <w:tcPr>
            <w:tcW w:w="1974" w:type="dxa"/>
            <w:tcBorders>
              <w:top w:val="single" w:sz="4" w:space="0" w:color="4F81BD"/>
              <w:left w:val="single" w:sz="4" w:space="0" w:color="4F81BD"/>
              <w:bottom w:val="single" w:sz="4" w:space="0" w:color="4F81BD"/>
              <w:right w:val="single" w:sz="4" w:space="0" w:color="4F81BD"/>
            </w:tcBorders>
            <w:shd w:val="clear" w:color="auto" w:fill="auto"/>
            <w:vAlign w:val="center"/>
            <w:hideMark/>
          </w:tcPr>
          <w:p w14:paraId="2BB7CC54" w14:textId="5C922054" w:rsidR="00D409AE" w:rsidRPr="00C30969" w:rsidRDefault="00D409AE"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FC.A29.10.000.32001.011</w:t>
            </w:r>
          </w:p>
        </w:tc>
        <w:tc>
          <w:tcPr>
            <w:tcW w:w="1380" w:type="dxa"/>
            <w:tcBorders>
              <w:top w:val="single" w:sz="4" w:space="0" w:color="4F81BD"/>
              <w:left w:val="nil"/>
              <w:bottom w:val="single" w:sz="4" w:space="0" w:color="4F81BD"/>
              <w:right w:val="single" w:sz="4" w:space="0" w:color="4F81BD"/>
            </w:tcBorders>
            <w:shd w:val="clear" w:color="auto" w:fill="auto"/>
            <w:vAlign w:val="center"/>
            <w:hideMark/>
          </w:tcPr>
          <w:p w14:paraId="4526889C" w14:textId="7903F6BC" w:rsidR="00D409AE" w:rsidRPr="00C30969" w:rsidRDefault="00D409AE" w:rsidP="009F4C77">
            <w:pPr>
              <w:spacing w:before="120" w:after="120" w:line="240" w:lineRule="auto"/>
              <w:rPr>
                <w:rFonts w:ascii="Xunta Sans" w:hAnsi="Xunta Sans" w:cs="Arial"/>
                <w:color w:val="000000"/>
                <w:sz w:val="16"/>
                <w:szCs w:val="16"/>
                <w:lang w:val="gl-ES"/>
              </w:rPr>
            </w:pPr>
            <w:r w:rsidRPr="00C30969">
              <w:rPr>
                <w:rFonts w:ascii="Xunta Sans" w:hAnsi="Xunta Sans" w:cs="Arial"/>
                <w:color w:val="000000"/>
                <w:sz w:val="16"/>
                <w:szCs w:val="16"/>
                <w:lang w:val="gl-ES"/>
              </w:rPr>
              <w:t>P</w:t>
            </w:r>
            <w:r w:rsidR="009F4C77">
              <w:rPr>
                <w:rFonts w:ascii="Xunta Sans" w:hAnsi="Xunta Sans" w:cs="Arial"/>
                <w:color w:val="000000"/>
                <w:sz w:val="16"/>
                <w:szCs w:val="16"/>
                <w:lang w:val="gl-ES"/>
              </w:rPr>
              <w:t>osto Base Subgrupo</w:t>
            </w:r>
            <w:r w:rsidRPr="00C30969">
              <w:rPr>
                <w:rFonts w:ascii="Xunta Sans" w:hAnsi="Xunta Sans" w:cs="Arial"/>
                <w:color w:val="000000"/>
                <w:sz w:val="16"/>
                <w:szCs w:val="16"/>
                <w:lang w:val="gl-ES"/>
              </w:rPr>
              <w:t xml:space="preserve"> A2</w:t>
            </w:r>
          </w:p>
        </w:tc>
        <w:tc>
          <w:tcPr>
            <w:tcW w:w="409" w:type="dxa"/>
            <w:tcBorders>
              <w:top w:val="single" w:sz="4" w:space="0" w:color="4F81BD"/>
              <w:left w:val="nil"/>
              <w:bottom w:val="single" w:sz="4" w:space="0" w:color="4F81BD"/>
              <w:right w:val="single" w:sz="4" w:space="0" w:color="4F81BD"/>
            </w:tcBorders>
            <w:shd w:val="clear" w:color="auto" w:fill="auto"/>
            <w:vAlign w:val="center"/>
            <w:hideMark/>
          </w:tcPr>
          <w:p w14:paraId="72539732" w14:textId="46809384" w:rsidR="00D409AE" w:rsidRPr="00C30969" w:rsidRDefault="00D409AE"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16</w:t>
            </w:r>
          </w:p>
        </w:tc>
        <w:tc>
          <w:tcPr>
            <w:tcW w:w="551" w:type="dxa"/>
            <w:tcBorders>
              <w:top w:val="single" w:sz="4" w:space="0" w:color="4F81BD"/>
              <w:left w:val="nil"/>
              <w:bottom w:val="single" w:sz="4" w:space="0" w:color="4F81BD"/>
              <w:right w:val="single" w:sz="4" w:space="0" w:color="4F81BD"/>
            </w:tcBorders>
            <w:shd w:val="clear" w:color="auto" w:fill="auto"/>
            <w:vAlign w:val="center"/>
            <w:hideMark/>
          </w:tcPr>
          <w:p w14:paraId="0BDC40CB" w14:textId="77777777" w:rsidR="00D409AE" w:rsidRPr="00C30969" w:rsidRDefault="00D409AE"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N</w:t>
            </w:r>
          </w:p>
        </w:tc>
        <w:tc>
          <w:tcPr>
            <w:tcW w:w="560" w:type="dxa"/>
            <w:tcBorders>
              <w:top w:val="single" w:sz="4" w:space="0" w:color="4F81BD"/>
              <w:left w:val="nil"/>
              <w:bottom w:val="single" w:sz="4" w:space="0" w:color="4F81BD"/>
              <w:right w:val="single" w:sz="4" w:space="0" w:color="4F81BD"/>
            </w:tcBorders>
            <w:shd w:val="clear" w:color="auto" w:fill="auto"/>
            <w:vAlign w:val="center"/>
            <w:hideMark/>
          </w:tcPr>
          <w:p w14:paraId="1BAE6751" w14:textId="77777777" w:rsidR="00D409AE" w:rsidRPr="00C30969" w:rsidRDefault="00D409AE"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C</w:t>
            </w:r>
          </w:p>
        </w:tc>
        <w:tc>
          <w:tcPr>
            <w:tcW w:w="402" w:type="dxa"/>
            <w:tcBorders>
              <w:top w:val="single" w:sz="4" w:space="0" w:color="4F81BD"/>
              <w:left w:val="nil"/>
              <w:bottom w:val="single" w:sz="4" w:space="0" w:color="4F81BD"/>
              <w:right w:val="single" w:sz="4" w:space="0" w:color="4F81BD"/>
            </w:tcBorders>
            <w:shd w:val="clear" w:color="auto" w:fill="auto"/>
            <w:vAlign w:val="center"/>
            <w:hideMark/>
          </w:tcPr>
          <w:p w14:paraId="0CBE516A" w14:textId="39F9C3CF" w:rsidR="00D409AE" w:rsidRPr="00C30969" w:rsidRDefault="00D409AE"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A2</w:t>
            </w:r>
          </w:p>
        </w:tc>
        <w:tc>
          <w:tcPr>
            <w:tcW w:w="676" w:type="dxa"/>
            <w:tcBorders>
              <w:top w:val="single" w:sz="4" w:space="0" w:color="4F81BD"/>
              <w:left w:val="nil"/>
              <w:bottom w:val="single" w:sz="4" w:space="0" w:color="4F81BD"/>
              <w:right w:val="single" w:sz="4" w:space="0" w:color="4F81BD"/>
            </w:tcBorders>
            <w:shd w:val="clear" w:color="auto" w:fill="auto"/>
            <w:vAlign w:val="center"/>
            <w:hideMark/>
          </w:tcPr>
          <w:p w14:paraId="7C4611D1" w14:textId="422E7D6D" w:rsidR="00D409AE" w:rsidRPr="00C30969" w:rsidRDefault="00D409AE"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XMF1</w:t>
            </w:r>
          </w:p>
        </w:tc>
        <w:tc>
          <w:tcPr>
            <w:tcW w:w="670" w:type="dxa"/>
            <w:tcBorders>
              <w:top w:val="single" w:sz="4" w:space="0" w:color="4F81BD"/>
              <w:left w:val="nil"/>
              <w:bottom w:val="single" w:sz="4" w:space="0" w:color="4F81BD"/>
              <w:right w:val="single" w:sz="4" w:space="0" w:color="4F81BD"/>
            </w:tcBorders>
            <w:shd w:val="clear" w:color="auto" w:fill="auto"/>
            <w:vAlign w:val="center"/>
            <w:hideMark/>
          </w:tcPr>
          <w:p w14:paraId="2726759D" w14:textId="77777777" w:rsidR="00D409AE" w:rsidRPr="00C30969" w:rsidRDefault="00D409AE"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AXG</w:t>
            </w:r>
          </w:p>
        </w:tc>
        <w:tc>
          <w:tcPr>
            <w:tcW w:w="509" w:type="dxa"/>
            <w:tcBorders>
              <w:top w:val="single" w:sz="4" w:space="0" w:color="4F81BD"/>
              <w:left w:val="nil"/>
              <w:bottom w:val="single" w:sz="4" w:space="0" w:color="4F81BD"/>
              <w:right w:val="single" w:sz="4" w:space="0" w:color="4F81BD"/>
            </w:tcBorders>
            <w:shd w:val="clear" w:color="auto" w:fill="auto"/>
            <w:vAlign w:val="center"/>
          </w:tcPr>
          <w:p w14:paraId="097AD717" w14:textId="46531778" w:rsidR="00D409AE" w:rsidRPr="00C30969" w:rsidRDefault="0075168E" w:rsidP="00A176D9">
            <w:pPr>
              <w:spacing w:before="120" w:after="120" w:line="240" w:lineRule="auto"/>
              <w:jc w:val="center"/>
              <w:rPr>
                <w:rFonts w:ascii="Xunta Sans" w:hAnsi="Xunta Sans" w:cs="Arial"/>
                <w:color w:val="000000"/>
                <w:sz w:val="16"/>
                <w:szCs w:val="16"/>
                <w:lang w:val="gl-ES"/>
              </w:rPr>
            </w:pPr>
            <w:r w:rsidRPr="00C30969">
              <w:rPr>
                <w:rFonts w:ascii="Xunta Sans" w:hAnsi="Xunta Sans" w:cs="Arial"/>
                <w:color w:val="000000"/>
                <w:sz w:val="16"/>
                <w:szCs w:val="16"/>
                <w:lang w:val="gl-ES"/>
              </w:rPr>
              <w:t>353</w:t>
            </w:r>
          </w:p>
        </w:tc>
      </w:tr>
    </w:tbl>
    <w:p w14:paraId="3B9D0A43" w14:textId="51C3C884" w:rsidR="003104EE" w:rsidRPr="00C30969" w:rsidRDefault="000C0F39" w:rsidP="00A176D9">
      <w:pPr>
        <w:autoSpaceDE w:val="0"/>
        <w:autoSpaceDN w:val="0"/>
        <w:adjustRightInd w:val="0"/>
        <w:spacing w:before="120" w:after="120" w:line="360" w:lineRule="auto"/>
        <w:jc w:val="both"/>
        <w:rPr>
          <w:rFonts w:ascii="Xunta Sans" w:hAnsi="Xunta Sans"/>
          <w:lang w:val="gl-ES"/>
        </w:rPr>
      </w:pPr>
      <w:r>
        <w:rPr>
          <w:rFonts w:ascii="Xunta Sans" w:hAnsi="Xunta Sans"/>
          <w:lang w:val="gl-ES"/>
        </w:rPr>
        <w:t xml:space="preserve">Debemos matizar que estas amortizacións que se propoñen fanse logo de valorar </w:t>
      </w:r>
      <w:r w:rsidR="003104EE" w:rsidRPr="00C30969">
        <w:rPr>
          <w:rFonts w:ascii="Xunta Sans" w:hAnsi="Xunta Sans"/>
          <w:lang w:val="gl-ES"/>
        </w:rPr>
        <w:t xml:space="preserve">que non repercuten negativamente </w:t>
      </w:r>
      <w:r w:rsidRPr="00C30969">
        <w:rPr>
          <w:rFonts w:ascii="Xunta Sans" w:hAnsi="Xunta Sans"/>
          <w:lang w:val="gl-ES"/>
        </w:rPr>
        <w:t>nin na prestación dos servizos públicos</w:t>
      </w:r>
      <w:r>
        <w:rPr>
          <w:rFonts w:ascii="Xunta Sans" w:hAnsi="Xunta Sans"/>
          <w:lang w:val="gl-ES"/>
        </w:rPr>
        <w:t xml:space="preserve">, nin </w:t>
      </w:r>
      <w:r w:rsidR="003104EE" w:rsidRPr="00C30969">
        <w:rPr>
          <w:rFonts w:ascii="Xunta Sans" w:hAnsi="Xunta Sans"/>
          <w:lang w:val="gl-ES"/>
        </w:rPr>
        <w:t xml:space="preserve">na </w:t>
      </w:r>
      <w:r>
        <w:rPr>
          <w:rFonts w:ascii="Xunta Sans" w:hAnsi="Xunta Sans"/>
          <w:lang w:val="gl-ES"/>
        </w:rPr>
        <w:t xml:space="preserve">súa </w:t>
      </w:r>
      <w:r w:rsidR="003104EE" w:rsidRPr="00C30969">
        <w:rPr>
          <w:rFonts w:ascii="Xunta Sans" w:hAnsi="Xunta Sans"/>
          <w:lang w:val="gl-ES"/>
        </w:rPr>
        <w:t>calidade, e teñen por obxecto o financiamento das necesidades de crédito xeradas</w:t>
      </w:r>
      <w:r>
        <w:rPr>
          <w:rFonts w:ascii="Xunta Sans" w:hAnsi="Xunta Sans"/>
          <w:lang w:val="gl-ES"/>
        </w:rPr>
        <w:t xml:space="preserve"> e descritas na letra inmediata anterior</w:t>
      </w:r>
      <w:r w:rsidR="003104EE" w:rsidRPr="00C30969">
        <w:rPr>
          <w:rFonts w:ascii="Xunta Sans" w:hAnsi="Xunta Sans"/>
          <w:lang w:val="gl-ES"/>
        </w:rPr>
        <w:t>.</w:t>
      </w:r>
    </w:p>
    <w:p w14:paraId="4C391409" w14:textId="54A2F74D" w:rsidR="00EA6F09" w:rsidRPr="00C30969" w:rsidRDefault="000D0A27" w:rsidP="00A176D9">
      <w:pPr>
        <w:pStyle w:val="Default"/>
        <w:spacing w:before="240" w:after="120" w:line="360" w:lineRule="auto"/>
        <w:jc w:val="both"/>
        <w:rPr>
          <w:rFonts w:ascii="Xunta Sans" w:hAnsi="Xunta Sans"/>
          <w:b/>
          <w:color w:val="auto"/>
          <w:sz w:val="22"/>
          <w:szCs w:val="22"/>
          <w:lang w:val="gl-ES"/>
        </w:rPr>
      </w:pPr>
      <w:r w:rsidRPr="00C30969">
        <w:rPr>
          <w:rFonts w:ascii="Xunta Sans" w:hAnsi="Xunta Sans"/>
          <w:b/>
          <w:color w:val="auto"/>
          <w:sz w:val="22"/>
          <w:szCs w:val="22"/>
          <w:lang w:val="gl-ES"/>
        </w:rPr>
        <w:t>3</w:t>
      </w:r>
      <w:r w:rsidR="00EA6F09" w:rsidRPr="00C30969">
        <w:rPr>
          <w:rFonts w:ascii="Xunta Sans" w:hAnsi="Xunta Sans"/>
          <w:b/>
          <w:color w:val="auto"/>
          <w:sz w:val="22"/>
          <w:szCs w:val="22"/>
          <w:lang w:val="gl-ES"/>
        </w:rPr>
        <w:t>.- Modificación da denominación de postos de traballo xefaturas de Negociado</w:t>
      </w:r>
    </w:p>
    <w:p w14:paraId="599417FA" w14:textId="77777777" w:rsidR="000C0F39" w:rsidRDefault="00EA6F09" w:rsidP="00A176D9">
      <w:pPr>
        <w:pStyle w:val="Default"/>
        <w:spacing w:before="120" w:after="120" w:line="360" w:lineRule="auto"/>
        <w:jc w:val="both"/>
        <w:rPr>
          <w:rFonts w:ascii="Xunta Sans" w:hAnsi="Xunta Sans"/>
          <w:color w:val="auto"/>
          <w:sz w:val="22"/>
          <w:szCs w:val="22"/>
          <w:lang w:val="gl-ES"/>
        </w:rPr>
      </w:pPr>
      <w:r w:rsidRPr="00C30969">
        <w:rPr>
          <w:rFonts w:ascii="Xunta Sans" w:hAnsi="Xunta Sans"/>
          <w:color w:val="auto"/>
          <w:sz w:val="22"/>
          <w:szCs w:val="22"/>
          <w:lang w:val="gl-ES"/>
        </w:rPr>
        <w:t>Co fin de unificar a denominación dos postos de traballo da</w:t>
      </w:r>
      <w:r w:rsidR="003C1B3A" w:rsidRPr="00C30969">
        <w:rPr>
          <w:rFonts w:ascii="Xunta Sans" w:hAnsi="Xunta Sans"/>
          <w:color w:val="auto"/>
          <w:sz w:val="22"/>
          <w:szCs w:val="22"/>
          <w:lang w:val="gl-ES"/>
        </w:rPr>
        <w:t>s</w:t>
      </w:r>
      <w:r w:rsidRPr="00C30969">
        <w:rPr>
          <w:rFonts w:ascii="Xunta Sans" w:hAnsi="Xunta Sans"/>
          <w:color w:val="auto"/>
          <w:sz w:val="22"/>
          <w:szCs w:val="22"/>
          <w:lang w:val="gl-ES"/>
        </w:rPr>
        <w:t xml:space="preserve"> unidades afectadas pola creación de postos numerados no </w:t>
      </w:r>
      <w:r w:rsidR="00D24A9C" w:rsidRPr="00C30969">
        <w:rPr>
          <w:rFonts w:ascii="Xunta Sans" w:hAnsi="Xunta Sans"/>
          <w:color w:val="auto"/>
          <w:sz w:val="22"/>
          <w:szCs w:val="22"/>
          <w:lang w:val="gl-ES"/>
        </w:rPr>
        <w:t>punto 1</w:t>
      </w:r>
      <w:r w:rsidRPr="00C30969">
        <w:rPr>
          <w:rFonts w:ascii="Xunta Sans" w:hAnsi="Xunta Sans"/>
          <w:color w:val="auto"/>
          <w:sz w:val="22"/>
          <w:szCs w:val="22"/>
          <w:lang w:val="gl-ES"/>
        </w:rPr>
        <w:t xml:space="preserve">, proponse o cambio de denominación dos postos que de seguido se relacionan, mudando a denominación de </w:t>
      </w:r>
      <w:r w:rsidRPr="00C30969">
        <w:rPr>
          <w:rFonts w:ascii="Xunta Sans" w:hAnsi="Xunta Sans"/>
          <w:i/>
          <w:color w:val="auto"/>
          <w:sz w:val="22"/>
          <w:szCs w:val="22"/>
          <w:lang w:val="gl-ES"/>
        </w:rPr>
        <w:t>Xefatura de Negociado</w:t>
      </w:r>
      <w:r w:rsidRPr="00C30969">
        <w:rPr>
          <w:rFonts w:ascii="Xunta Sans" w:hAnsi="Xunta Sans"/>
          <w:color w:val="auto"/>
          <w:sz w:val="22"/>
          <w:szCs w:val="22"/>
          <w:lang w:val="gl-ES"/>
        </w:rPr>
        <w:t xml:space="preserve"> por </w:t>
      </w:r>
      <w:r w:rsidRPr="00C30969">
        <w:rPr>
          <w:rFonts w:ascii="Xunta Sans" w:hAnsi="Xunta Sans"/>
          <w:i/>
          <w:color w:val="auto"/>
          <w:sz w:val="22"/>
          <w:szCs w:val="22"/>
          <w:lang w:val="gl-ES"/>
        </w:rPr>
        <w:t>Xefatura de Negociado Administrativo</w:t>
      </w:r>
      <w:r w:rsidR="006C1DDA" w:rsidRPr="00C30969">
        <w:rPr>
          <w:rFonts w:ascii="Xunta Sans" w:hAnsi="Xunta Sans"/>
          <w:color w:val="auto"/>
          <w:sz w:val="22"/>
          <w:szCs w:val="22"/>
          <w:lang w:val="gl-ES"/>
        </w:rPr>
        <w:t xml:space="preserve">. </w:t>
      </w:r>
    </w:p>
    <w:p w14:paraId="7CBC42EF" w14:textId="0E1EB48B" w:rsidR="00EA6F09" w:rsidRPr="00C30969" w:rsidRDefault="006C1DDA" w:rsidP="00A176D9">
      <w:pPr>
        <w:pStyle w:val="Default"/>
        <w:spacing w:before="120" w:after="120" w:line="360" w:lineRule="auto"/>
        <w:jc w:val="both"/>
        <w:rPr>
          <w:rFonts w:ascii="Xunta Sans" w:hAnsi="Xunta Sans"/>
          <w:color w:val="auto"/>
          <w:sz w:val="22"/>
          <w:szCs w:val="22"/>
          <w:lang w:val="gl-ES"/>
        </w:rPr>
      </w:pPr>
      <w:r w:rsidRPr="00C30969">
        <w:rPr>
          <w:rFonts w:ascii="Xunta Sans" w:hAnsi="Xunta Sans"/>
          <w:color w:val="auto"/>
          <w:sz w:val="22"/>
          <w:szCs w:val="22"/>
          <w:lang w:val="gl-ES"/>
        </w:rPr>
        <w:t xml:space="preserve">Esta modificación non afectará á ocupación </w:t>
      </w:r>
      <w:r w:rsidR="000E7C59">
        <w:rPr>
          <w:rFonts w:ascii="Xunta Sans" w:hAnsi="Xunta Sans"/>
          <w:color w:val="auto"/>
          <w:sz w:val="22"/>
          <w:szCs w:val="22"/>
          <w:lang w:val="gl-ES"/>
        </w:rPr>
        <w:t xml:space="preserve">actual </w:t>
      </w:r>
      <w:r w:rsidRPr="00C30969">
        <w:rPr>
          <w:rFonts w:ascii="Xunta Sans" w:hAnsi="Xunta Sans"/>
          <w:color w:val="auto"/>
          <w:sz w:val="22"/>
          <w:szCs w:val="22"/>
          <w:lang w:val="gl-ES"/>
        </w:rPr>
        <w:t>dos postos nin ás súas características</w:t>
      </w:r>
      <w:r w:rsidR="000C0F39">
        <w:rPr>
          <w:rFonts w:ascii="Xunta Sans" w:hAnsi="Xunta Sans"/>
          <w:color w:val="auto"/>
          <w:sz w:val="22"/>
          <w:szCs w:val="22"/>
          <w:lang w:val="gl-ES"/>
        </w:rPr>
        <w:t>, nin tampouco supón custe algún</w:t>
      </w:r>
      <w:r w:rsidR="00EA6F09" w:rsidRPr="00C30969">
        <w:rPr>
          <w:rFonts w:ascii="Xunta Sans" w:hAnsi="Xunta Sans"/>
          <w:color w:val="auto"/>
          <w:sz w:val="22"/>
          <w:szCs w:val="22"/>
          <w:lang w:val="gl-ES"/>
        </w:rPr>
        <w:t>.</w:t>
      </w:r>
    </w:p>
    <w:tbl>
      <w:tblPr>
        <w:tblpPr w:leftFromText="141" w:rightFromText="141" w:vertAnchor="text" w:horzAnchor="margin" w:tblpXSpec="center" w:tblpY="42"/>
        <w:tblW w:w="9918" w:type="dxa"/>
        <w:tblLayout w:type="fixed"/>
        <w:tblCellMar>
          <w:left w:w="70" w:type="dxa"/>
          <w:right w:w="70" w:type="dxa"/>
        </w:tblCellMar>
        <w:tblLook w:val="04A0" w:firstRow="1" w:lastRow="0" w:firstColumn="1" w:lastColumn="0" w:noHBand="0" w:noVBand="1"/>
      </w:tblPr>
      <w:tblGrid>
        <w:gridCol w:w="2263"/>
        <w:gridCol w:w="1985"/>
        <w:gridCol w:w="850"/>
        <w:gridCol w:w="567"/>
        <w:gridCol w:w="567"/>
        <w:gridCol w:w="709"/>
        <w:gridCol w:w="851"/>
        <w:gridCol w:w="1134"/>
        <w:gridCol w:w="992"/>
      </w:tblGrid>
      <w:tr w:rsidR="00EA6F09" w:rsidRPr="00C30969" w14:paraId="5B4C2C5A" w14:textId="77777777" w:rsidTr="00C76DF4">
        <w:trPr>
          <w:trHeight w:val="495"/>
        </w:trPr>
        <w:tc>
          <w:tcPr>
            <w:tcW w:w="9918" w:type="dxa"/>
            <w:gridSpan w:val="9"/>
            <w:tcBorders>
              <w:top w:val="single" w:sz="4" w:space="0" w:color="4F81BD"/>
              <w:left w:val="single" w:sz="4" w:space="0" w:color="4F81BD"/>
              <w:bottom w:val="single" w:sz="8" w:space="0" w:color="4F81BD"/>
              <w:right w:val="single" w:sz="4" w:space="0" w:color="4F81BD"/>
            </w:tcBorders>
            <w:shd w:val="clear" w:color="auto" w:fill="auto"/>
          </w:tcPr>
          <w:p w14:paraId="0CA61A50" w14:textId="77777777" w:rsidR="00EA6F09" w:rsidRPr="00C30969" w:rsidRDefault="00EA6F0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CENTRO DE DESTINO: DELEGACIÓN DE VIGO</w:t>
            </w:r>
          </w:p>
        </w:tc>
      </w:tr>
      <w:tr w:rsidR="00EA6F09" w:rsidRPr="00C30969" w14:paraId="4ADCFF3E" w14:textId="77777777" w:rsidTr="00C76DF4">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144E68DE" w14:textId="77777777" w:rsidR="00EA6F09" w:rsidRPr="00C30969" w:rsidRDefault="00EA6F0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1F19BCE8" w14:textId="77777777" w:rsidR="00EA6F09" w:rsidRPr="00C30969" w:rsidRDefault="00EA6F0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DENOMINACIÓN</w:t>
            </w:r>
          </w:p>
        </w:tc>
        <w:tc>
          <w:tcPr>
            <w:tcW w:w="850" w:type="dxa"/>
            <w:tcBorders>
              <w:top w:val="single" w:sz="4" w:space="0" w:color="4F81BD"/>
              <w:left w:val="nil"/>
              <w:bottom w:val="single" w:sz="8" w:space="0" w:color="4F81BD"/>
              <w:right w:val="single" w:sz="4" w:space="0" w:color="4F81BD"/>
            </w:tcBorders>
          </w:tcPr>
          <w:p w14:paraId="3970C2DC" w14:textId="77777777" w:rsidR="00EA6F09" w:rsidRPr="00C30969" w:rsidRDefault="00EA6F0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35F03CB4" w14:textId="77777777" w:rsidR="00EA6F09" w:rsidRPr="00C30969" w:rsidRDefault="00EA6F0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NIV.</w:t>
            </w:r>
          </w:p>
        </w:tc>
        <w:tc>
          <w:tcPr>
            <w:tcW w:w="567" w:type="dxa"/>
            <w:tcBorders>
              <w:top w:val="single" w:sz="4" w:space="0" w:color="4F81BD"/>
              <w:left w:val="nil"/>
              <w:bottom w:val="single" w:sz="8" w:space="0" w:color="4F81BD"/>
              <w:right w:val="single" w:sz="4" w:space="0" w:color="4F81BD"/>
            </w:tcBorders>
            <w:shd w:val="clear" w:color="auto" w:fill="auto"/>
            <w:hideMark/>
          </w:tcPr>
          <w:p w14:paraId="5C558381" w14:textId="77777777" w:rsidR="00EA6F09" w:rsidRPr="00C30969" w:rsidRDefault="00EA6F0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57A2DBF4" w14:textId="77777777" w:rsidR="00EA6F09" w:rsidRPr="00C30969" w:rsidRDefault="00EA6F0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CAT./ CORPO</w:t>
            </w:r>
          </w:p>
        </w:tc>
        <w:tc>
          <w:tcPr>
            <w:tcW w:w="851" w:type="dxa"/>
            <w:tcBorders>
              <w:top w:val="single" w:sz="4" w:space="0" w:color="4F81BD"/>
              <w:left w:val="single" w:sz="4" w:space="0" w:color="4F81BD"/>
              <w:bottom w:val="single" w:sz="8" w:space="0" w:color="4F81BD"/>
              <w:right w:val="single" w:sz="4" w:space="0" w:color="4F81BD"/>
            </w:tcBorders>
          </w:tcPr>
          <w:p w14:paraId="1DDD15A8" w14:textId="77777777" w:rsidR="00EA6F09" w:rsidRPr="00C30969" w:rsidRDefault="00EA6F0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ADS. ADMIN</w:t>
            </w:r>
          </w:p>
        </w:tc>
        <w:tc>
          <w:tcPr>
            <w:tcW w:w="1134" w:type="dxa"/>
            <w:tcBorders>
              <w:top w:val="single" w:sz="4" w:space="0" w:color="4F81BD"/>
              <w:left w:val="single" w:sz="4" w:space="0" w:color="4F81BD"/>
              <w:bottom w:val="single" w:sz="8" w:space="0" w:color="4F81BD"/>
              <w:right w:val="single" w:sz="4" w:space="0" w:color="4F81BD"/>
            </w:tcBorders>
          </w:tcPr>
          <w:p w14:paraId="459484BB" w14:textId="77777777" w:rsidR="00EA6F09" w:rsidRPr="00C30969" w:rsidRDefault="00EA6F0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ÁREA FUNCIONAL</w:t>
            </w:r>
          </w:p>
        </w:tc>
        <w:tc>
          <w:tcPr>
            <w:tcW w:w="992" w:type="dxa"/>
            <w:tcBorders>
              <w:top w:val="single" w:sz="4" w:space="0" w:color="4F81BD"/>
              <w:left w:val="single" w:sz="4" w:space="0" w:color="4F81BD"/>
              <w:bottom w:val="single" w:sz="8" w:space="0" w:color="4F81BD"/>
              <w:right w:val="single" w:sz="4" w:space="0" w:color="4F81BD"/>
            </w:tcBorders>
          </w:tcPr>
          <w:p w14:paraId="6DB4C456" w14:textId="77777777" w:rsidR="00EA6F09" w:rsidRPr="00C30969" w:rsidRDefault="00EA6F09" w:rsidP="00A176D9">
            <w:pPr>
              <w:spacing w:before="120" w:after="120" w:line="240" w:lineRule="auto"/>
              <w:jc w:val="both"/>
              <w:rPr>
                <w:rFonts w:ascii="Xunta Sans" w:hAnsi="Xunta Sans" w:cs="Arial"/>
                <w:b/>
                <w:bCs/>
                <w:sz w:val="16"/>
                <w:szCs w:val="16"/>
                <w:lang w:val="gl-ES"/>
              </w:rPr>
            </w:pPr>
            <w:r w:rsidRPr="00C30969">
              <w:rPr>
                <w:rFonts w:ascii="Xunta Sans" w:hAnsi="Xunta Sans" w:cs="Arial"/>
                <w:b/>
                <w:bCs/>
                <w:sz w:val="16"/>
                <w:szCs w:val="16"/>
                <w:lang w:val="gl-ES"/>
              </w:rPr>
              <w:t>LIÑA</w:t>
            </w:r>
          </w:p>
        </w:tc>
      </w:tr>
      <w:tr w:rsidR="00EA6F09" w:rsidRPr="00C30969" w14:paraId="5D8EA8C4" w14:textId="77777777" w:rsidTr="00C76DF4">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1B38CBDC" w14:textId="77A47AFE" w:rsidR="00EA6F09" w:rsidRPr="00C30969" w:rsidRDefault="00EA6F09"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FC.A29.10.000.36560.01</w:t>
            </w:r>
            <w:r w:rsidR="00A440B1" w:rsidRPr="00C30969">
              <w:rPr>
                <w:rFonts w:ascii="Xunta Sans" w:hAnsi="Xunta Sans" w:cs="Arial"/>
                <w:sz w:val="16"/>
                <w:szCs w:val="16"/>
                <w:lang w:val="gl-ES"/>
              </w:rPr>
              <w:t>2</w:t>
            </w:r>
          </w:p>
        </w:tc>
        <w:tc>
          <w:tcPr>
            <w:tcW w:w="1985" w:type="dxa"/>
            <w:tcBorders>
              <w:top w:val="single" w:sz="8" w:space="0" w:color="4F81BD"/>
              <w:left w:val="nil"/>
              <w:bottom w:val="single" w:sz="8" w:space="0" w:color="4F81BD"/>
              <w:right w:val="single" w:sz="4" w:space="0" w:color="4F81BD"/>
            </w:tcBorders>
            <w:shd w:val="clear" w:color="DBE5F1" w:fill="auto"/>
          </w:tcPr>
          <w:p w14:paraId="6CF184B2" w14:textId="7635CB6B" w:rsidR="00EA6F09" w:rsidRPr="00C30969" w:rsidRDefault="00EA6F09"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Xefatura Negociado Administrativo I</w:t>
            </w:r>
            <w:r w:rsidR="00A440B1" w:rsidRPr="00C30969">
              <w:rPr>
                <w:rFonts w:ascii="Xunta Sans" w:hAnsi="Xunta Sans" w:cs="Arial"/>
                <w:sz w:val="16"/>
                <w:szCs w:val="16"/>
                <w:lang w:val="gl-ES"/>
              </w:rPr>
              <w:t>I</w:t>
            </w:r>
          </w:p>
        </w:tc>
        <w:tc>
          <w:tcPr>
            <w:tcW w:w="850" w:type="dxa"/>
            <w:tcBorders>
              <w:top w:val="single" w:sz="8" w:space="0" w:color="4F81BD"/>
              <w:left w:val="nil"/>
              <w:bottom w:val="single" w:sz="8" w:space="0" w:color="4F81BD"/>
              <w:right w:val="single" w:sz="4" w:space="0" w:color="4F81BD"/>
            </w:tcBorders>
            <w:shd w:val="clear" w:color="DBE5F1" w:fill="auto"/>
          </w:tcPr>
          <w:p w14:paraId="087C8F56" w14:textId="77777777" w:rsidR="00EA6F09" w:rsidRPr="00C30969" w:rsidRDefault="00EA6F09"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A2C1C2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2D9394A9" w14:textId="77777777" w:rsidR="00EA6F09" w:rsidRPr="00C30969" w:rsidRDefault="00EA6F09"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18</w:t>
            </w:r>
          </w:p>
        </w:tc>
        <w:tc>
          <w:tcPr>
            <w:tcW w:w="567" w:type="dxa"/>
            <w:tcBorders>
              <w:top w:val="single" w:sz="8" w:space="0" w:color="4F81BD"/>
              <w:left w:val="nil"/>
              <w:bottom w:val="single" w:sz="8" w:space="0" w:color="4F81BD"/>
              <w:right w:val="single" w:sz="4" w:space="0" w:color="4F81BD"/>
            </w:tcBorders>
            <w:shd w:val="clear" w:color="DBE5F1" w:fill="auto"/>
          </w:tcPr>
          <w:p w14:paraId="11BAD6A3" w14:textId="77777777" w:rsidR="00EA6F09" w:rsidRPr="00C30969" w:rsidRDefault="00EA6F09"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C</w:t>
            </w:r>
          </w:p>
        </w:tc>
        <w:tc>
          <w:tcPr>
            <w:tcW w:w="709" w:type="dxa"/>
            <w:tcBorders>
              <w:top w:val="single" w:sz="8" w:space="0" w:color="4F81BD"/>
              <w:left w:val="nil"/>
              <w:bottom w:val="single" w:sz="8" w:space="0" w:color="4F81BD"/>
              <w:right w:val="single" w:sz="4" w:space="0" w:color="4F81BD"/>
            </w:tcBorders>
            <w:shd w:val="clear" w:color="DBE5F1" w:fill="auto"/>
          </w:tcPr>
          <w:p w14:paraId="47C8EA61" w14:textId="77777777" w:rsidR="00EA6F09" w:rsidRPr="00C30969" w:rsidRDefault="00EA6F09"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XERAL</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01D469CD" w14:textId="77777777" w:rsidR="00EA6F09" w:rsidRPr="00C30969" w:rsidRDefault="00EA6F09"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4CEB99CA" w14:textId="77777777" w:rsidR="00EA6F09" w:rsidRPr="00C30969" w:rsidRDefault="00EA6F09"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TRI</w:t>
            </w: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0577BCB2" w14:textId="77777777" w:rsidR="00EA6F09" w:rsidRPr="00C30969" w:rsidRDefault="00EA6F09"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3659</w:t>
            </w:r>
          </w:p>
        </w:tc>
      </w:tr>
      <w:tr w:rsidR="00A440B1" w:rsidRPr="00C30969" w14:paraId="5525CCDA" w14:textId="77777777" w:rsidTr="00C76DF4">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3527B5B3" w14:textId="228A0929"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FC.A29.10.000.36560.013</w:t>
            </w:r>
          </w:p>
        </w:tc>
        <w:tc>
          <w:tcPr>
            <w:tcW w:w="1985" w:type="dxa"/>
            <w:tcBorders>
              <w:top w:val="single" w:sz="8" w:space="0" w:color="4F81BD"/>
              <w:left w:val="nil"/>
              <w:bottom w:val="single" w:sz="8" w:space="0" w:color="4F81BD"/>
              <w:right w:val="single" w:sz="4" w:space="0" w:color="4F81BD"/>
            </w:tcBorders>
            <w:shd w:val="clear" w:color="DBE5F1" w:fill="auto"/>
          </w:tcPr>
          <w:p w14:paraId="4F7263AD" w14:textId="608C29D4"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Xefatura Negociado Administrativo III</w:t>
            </w:r>
          </w:p>
        </w:tc>
        <w:tc>
          <w:tcPr>
            <w:tcW w:w="850" w:type="dxa"/>
            <w:tcBorders>
              <w:top w:val="single" w:sz="8" w:space="0" w:color="4F81BD"/>
              <w:left w:val="nil"/>
              <w:bottom w:val="single" w:sz="8" w:space="0" w:color="4F81BD"/>
              <w:right w:val="single" w:sz="4" w:space="0" w:color="4F81BD"/>
            </w:tcBorders>
            <w:shd w:val="clear" w:color="DBE5F1" w:fill="auto"/>
          </w:tcPr>
          <w:p w14:paraId="7266C0E8" w14:textId="757D9240"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A2C1C2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6B03750C" w14:textId="6D609529"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18</w:t>
            </w:r>
          </w:p>
        </w:tc>
        <w:tc>
          <w:tcPr>
            <w:tcW w:w="567" w:type="dxa"/>
            <w:tcBorders>
              <w:top w:val="single" w:sz="8" w:space="0" w:color="4F81BD"/>
              <w:left w:val="nil"/>
              <w:bottom w:val="single" w:sz="8" w:space="0" w:color="4F81BD"/>
              <w:right w:val="single" w:sz="4" w:space="0" w:color="4F81BD"/>
            </w:tcBorders>
            <w:shd w:val="clear" w:color="DBE5F1" w:fill="auto"/>
          </w:tcPr>
          <w:p w14:paraId="7EAE356E" w14:textId="2D474619"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C</w:t>
            </w:r>
          </w:p>
        </w:tc>
        <w:tc>
          <w:tcPr>
            <w:tcW w:w="709" w:type="dxa"/>
            <w:tcBorders>
              <w:top w:val="single" w:sz="8" w:space="0" w:color="4F81BD"/>
              <w:left w:val="nil"/>
              <w:bottom w:val="single" w:sz="8" w:space="0" w:color="4F81BD"/>
              <w:right w:val="single" w:sz="4" w:space="0" w:color="4F81BD"/>
            </w:tcBorders>
            <w:shd w:val="clear" w:color="DBE5F1" w:fill="auto"/>
          </w:tcPr>
          <w:p w14:paraId="7C44C8B3" w14:textId="2258FED5"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XERAL</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75D47216" w14:textId="4B34EB60"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7229A7F5" w14:textId="48368BFB"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TRI</w:t>
            </w: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431D467C" w14:textId="7CFDCC07"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3659</w:t>
            </w:r>
          </w:p>
        </w:tc>
      </w:tr>
      <w:tr w:rsidR="00A440B1" w:rsidRPr="00C30969" w14:paraId="36E76C54" w14:textId="77777777" w:rsidTr="00C76DF4">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44ED5892" w14:textId="72B0D0AB"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FC.A29.10.000.36560.265</w:t>
            </w:r>
          </w:p>
        </w:tc>
        <w:tc>
          <w:tcPr>
            <w:tcW w:w="1985" w:type="dxa"/>
            <w:tcBorders>
              <w:top w:val="single" w:sz="8" w:space="0" w:color="4F81BD"/>
              <w:left w:val="nil"/>
              <w:bottom w:val="single" w:sz="8" w:space="0" w:color="4F81BD"/>
              <w:right w:val="single" w:sz="4" w:space="0" w:color="4F81BD"/>
            </w:tcBorders>
            <w:shd w:val="clear" w:color="DBE5F1" w:fill="auto"/>
          </w:tcPr>
          <w:p w14:paraId="606BAC0F" w14:textId="07B60D2B"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Xefatura Negociado Administrativo I</w:t>
            </w:r>
          </w:p>
        </w:tc>
        <w:tc>
          <w:tcPr>
            <w:tcW w:w="850" w:type="dxa"/>
            <w:tcBorders>
              <w:top w:val="single" w:sz="8" w:space="0" w:color="4F81BD"/>
              <w:left w:val="nil"/>
              <w:bottom w:val="single" w:sz="8" w:space="0" w:color="4F81BD"/>
              <w:right w:val="single" w:sz="4" w:space="0" w:color="4F81BD"/>
            </w:tcBorders>
            <w:shd w:val="clear" w:color="DBE5F1" w:fill="auto"/>
          </w:tcPr>
          <w:p w14:paraId="1DB49F2E" w14:textId="7CFD17FB"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A2C1C2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354B787C" w14:textId="2270E2E4"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18</w:t>
            </w:r>
          </w:p>
        </w:tc>
        <w:tc>
          <w:tcPr>
            <w:tcW w:w="567" w:type="dxa"/>
            <w:tcBorders>
              <w:top w:val="single" w:sz="8" w:space="0" w:color="4F81BD"/>
              <w:left w:val="nil"/>
              <w:bottom w:val="single" w:sz="8" w:space="0" w:color="4F81BD"/>
              <w:right w:val="single" w:sz="4" w:space="0" w:color="4F81BD"/>
            </w:tcBorders>
            <w:shd w:val="clear" w:color="DBE5F1" w:fill="auto"/>
          </w:tcPr>
          <w:p w14:paraId="2B59FF8B" w14:textId="71CAA045"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C</w:t>
            </w:r>
          </w:p>
        </w:tc>
        <w:tc>
          <w:tcPr>
            <w:tcW w:w="709" w:type="dxa"/>
            <w:tcBorders>
              <w:top w:val="single" w:sz="8" w:space="0" w:color="4F81BD"/>
              <w:left w:val="nil"/>
              <w:bottom w:val="single" w:sz="8" w:space="0" w:color="4F81BD"/>
              <w:right w:val="single" w:sz="4" w:space="0" w:color="4F81BD"/>
            </w:tcBorders>
            <w:shd w:val="clear" w:color="DBE5F1" w:fill="auto"/>
          </w:tcPr>
          <w:p w14:paraId="36AD50D0" w14:textId="37775D7A"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XERAL</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320202D2" w14:textId="20291F99"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1233022A" w14:textId="64AE06AC"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TRI</w:t>
            </w: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49E6D0DC" w14:textId="38FFC923"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3659</w:t>
            </w:r>
          </w:p>
        </w:tc>
      </w:tr>
      <w:tr w:rsidR="00A440B1" w:rsidRPr="00C30969" w14:paraId="13B6EF4E" w14:textId="77777777" w:rsidTr="00C76DF4">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67339546" w14:textId="33B94191"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FC.A29.10.000.36560.266</w:t>
            </w:r>
          </w:p>
        </w:tc>
        <w:tc>
          <w:tcPr>
            <w:tcW w:w="1985" w:type="dxa"/>
            <w:tcBorders>
              <w:top w:val="single" w:sz="8" w:space="0" w:color="4F81BD"/>
              <w:left w:val="nil"/>
              <w:bottom w:val="single" w:sz="8" w:space="0" w:color="4F81BD"/>
              <w:right w:val="single" w:sz="4" w:space="0" w:color="4F81BD"/>
            </w:tcBorders>
            <w:shd w:val="clear" w:color="DBE5F1" w:fill="auto"/>
          </w:tcPr>
          <w:p w14:paraId="40F29890" w14:textId="5FA66C75"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Xefatura Negociado Administrativo II</w:t>
            </w:r>
          </w:p>
        </w:tc>
        <w:tc>
          <w:tcPr>
            <w:tcW w:w="850" w:type="dxa"/>
            <w:tcBorders>
              <w:top w:val="single" w:sz="8" w:space="0" w:color="4F81BD"/>
              <w:left w:val="nil"/>
              <w:bottom w:val="single" w:sz="8" w:space="0" w:color="4F81BD"/>
              <w:right w:val="single" w:sz="4" w:space="0" w:color="4F81BD"/>
            </w:tcBorders>
            <w:shd w:val="clear" w:color="DBE5F1" w:fill="auto"/>
          </w:tcPr>
          <w:p w14:paraId="35D3A900" w14:textId="77777777"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A2C1C2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140732EE" w14:textId="77777777"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18</w:t>
            </w:r>
          </w:p>
        </w:tc>
        <w:tc>
          <w:tcPr>
            <w:tcW w:w="567" w:type="dxa"/>
            <w:tcBorders>
              <w:top w:val="single" w:sz="8" w:space="0" w:color="4F81BD"/>
              <w:left w:val="nil"/>
              <w:bottom w:val="single" w:sz="8" w:space="0" w:color="4F81BD"/>
              <w:right w:val="single" w:sz="4" w:space="0" w:color="4F81BD"/>
            </w:tcBorders>
            <w:shd w:val="clear" w:color="DBE5F1" w:fill="auto"/>
          </w:tcPr>
          <w:p w14:paraId="73398456" w14:textId="77777777"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C</w:t>
            </w:r>
          </w:p>
        </w:tc>
        <w:tc>
          <w:tcPr>
            <w:tcW w:w="709" w:type="dxa"/>
            <w:tcBorders>
              <w:top w:val="single" w:sz="8" w:space="0" w:color="4F81BD"/>
              <w:left w:val="nil"/>
              <w:bottom w:val="single" w:sz="8" w:space="0" w:color="4F81BD"/>
              <w:right w:val="single" w:sz="4" w:space="0" w:color="4F81BD"/>
            </w:tcBorders>
            <w:shd w:val="clear" w:color="DBE5F1" w:fill="auto"/>
          </w:tcPr>
          <w:p w14:paraId="0096DA12" w14:textId="77777777"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XERAL</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36389DB6" w14:textId="77777777"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3507194C" w14:textId="77777777"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TRI</w:t>
            </w: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6C62572B" w14:textId="77777777" w:rsidR="00A440B1" w:rsidRPr="00C30969" w:rsidRDefault="00A440B1"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3659</w:t>
            </w:r>
          </w:p>
        </w:tc>
      </w:tr>
    </w:tbl>
    <w:p w14:paraId="67AD843B" w14:textId="73CAB476" w:rsidR="00EA6F09" w:rsidRPr="00C30969" w:rsidRDefault="000D0A27" w:rsidP="00A176D9">
      <w:pPr>
        <w:pStyle w:val="Default"/>
        <w:spacing w:before="240" w:after="120" w:line="360" w:lineRule="auto"/>
        <w:jc w:val="both"/>
        <w:rPr>
          <w:rFonts w:ascii="Xunta Sans" w:hAnsi="Xunta Sans"/>
          <w:b/>
          <w:color w:val="auto"/>
          <w:sz w:val="22"/>
          <w:szCs w:val="22"/>
          <w:lang w:val="gl-ES"/>
        </w:rPr>
      </w:pPr>
      <w:r w:rsidRPr="00C30969">
        <w:rPr>
          <w:rFonts w:ascii="Xunta Sans" w:hAnsi="Xunta Sans"/>
          <w:b/>
          <w:color w:val="auto"/>
          <w:sz w:val="22"/>
          <w:szCs w:val="22"/>
          <w:lang w:val="gl-ES"/>
        </w:rPr>
        <w:t>4</w:t>
      </w:r>
      <w:r w:rsidR="00EA6F09" w:rsidRPr="00C30969">
        <w:rPr>
          <w:rFonts w:ascii="Xunta Sans" w:hAnsi="Xunta Sans"/>
          <w:b/>
          <w:color w:val="auto"/>
          <w:sz w:val="22"/>
          <w:szCs w:val="22"/>
          <w:lang w:val="gl-ES"/>
        </w:rPr>
        <w:t>.- Modificacións da forma de provisi</w:t>
      </w:r>
      <w:r w:rsidR="00043016" w:rsidRPr="00C30969">
        <w:rPr>
          <w:rFonts w:ascii="Xunta Sans" w:hAnsi="Xunta Sans"/>
          <w:b/>
          <w:color w:val="auto"/>
          <w:sz w:val="22"/>
          <w:szCs w:val="22"/>
          <w:lang w:val="gl-ES"/>
        </w:rPr>
        <w:t>ón de dous</w:t>
      </w:r>
      <w:r w:rsidR="00EA6F09" w:rsidRPr="00C30969">
        <w:rPr>
          <w:rFonts w:ascii="Xunta Sans" w:hAnsi="Xunta Sans"/>
          <w:b/>
          <w:color w:val="auto"/>
          <w:sz w:val="22"/>
          <w:szCs w:val="22"/>
          <w:lang w:val="gl-ES"/>
        </w:rPr>
        <w:t xml:space="preserve"> postos de traballo</w:t>
      </w:r>
    </w:p>
    <w:p w14:paraId="05D5C9A5" w14:textId="77777777" w:rsidR="00262D46" w:rsidRDefault="00FC6BA2" w:rsidP="00A176D9">
      <w:pPr>
        <w:pStyle w:val="Default"/>
        <w:spacing w:before="120" w:after="120" w:line="360" w:lineRule="auto"/>
        <w:jc w:val="both"/>
        <w:rPr>
          <w:rFonts w:ascii="Xunta Sans" w:hAnsi="Xunta Sans"/>
          <w:color w:val="auto"/>
          <w:sz w:val="22"/>
          <w:szCs w:val="22"/>
          <w:lang w:val="gl-ES"/>
        </w:rPr>
      </w:pPr>
      <w:r w:rsidRPr="00C30969">
        <w:rPr>
          <w:rFonts w:ascii="Xunta Sans" w:hAnsi="Xunta Sans"/>
          <w:color w:val="auto"/>
          <w:sz w:val="22"/>
          <w:szCs w:val="22"/>
          <w:lang w:val="gl-ES"/>
        </w:rPr>
        <w:t>A Lei 2/2015, do 29 de abril, do emprego público de Galicia establece no artigo 91 que as xefaturas de servizo ou os postos de nivel equivalente proveranse mediante concurso específico, agás aqueles que, polas súas especiais características, deban proverse polo sistema de libre designación</w:t>
      </w:r>
      <w:r w:rsidR="00262D46">
        <w:rPr>
          <w:rFonts w:ascii="Xunta Sans" w:hAnsi="Xunta Sans"/>
          <w:color w:val="auto"/>
          <w:sz w:val="22"/>
          <w:szCs w:val="22"/>
          <w:lang w:val="gl-ES"/>
        </w:rPr>
        <w:t>, con convocatoria pública</w:t>
      </w:r>
      <w:r w:rsidRPr="00C30969">
        <w:rPr>
          <w:rFonts w:ascii="Xunta Sans" w:hAnsi="Xunta Sans"/>
          <w:color w:val="auto"/>
          <w:sz w:val="22"/>
          <w:szCs w:val="22"/>
          <w:lang w:val="gl-ES"/>
        </w:rPr>
        <w:t xml:space="preserve">. </w:t>
      </w:r>
    </w:p>
    <w:p w14:paraId="4ED55472" w14:textId="1634E22E" w:rsidR="00FC6BA2" w:rsidRPr="00C30969" w:rsidRDefault="00FC6BA2" w:rsidP="00A176D9">
      <w:pPr>
        <w:pStyle w:val="Default"/>
        <w:spacing w:before="120" w:after="120" w:line="360" w:lineRule="auto"/>
        <w:jc w:val="both"/>
        <w:rPr>
          <w:rFonts w:ascii="Xunta Sans" w:hAnsi="Xunta Sans"/>
          <w:color w:val="auto"/>
          <w:sz w:val="22"/>
          <w:szCs w:val="22"/>
          <w:lang w:val="gl-ES"/>
        </w:rPr>
      </w:pPr>
      <w:r w:rsidRPr="00C30969">
        <w:rPr>
          <w:rFonts w:ascii="Xunta Sans" w:hAnsi="Xunta Sans"/>
          <w:color w:val="auto"/>
          <w:sz w:val="22"/>
          <w:szCs w:val="22"/>
          <w:lang w:val="gl-ES"/>
        </w:rPr>
        <w:t>Así tamén, no seu artigo 92 dispón que, excepcionalmente, se poden prover polo procedemento de libre designación con convocatoria pública entre persoal funcionario aqueloutros postos de traballo de especial responsabilidade ou cualificación profesional que se determinen nas relacións de postos de traballo.</w:t>
      </w:r>
    </w:p>
    <w:p w14:paraId="796850F5" w14:textId="77777777" w:rsidR="00C91A10" w:rsidRDefault="00FC6BA2" w:rsidP="00A176D9">
      <w:pPr>
        <w:pStyle w:val="Default"/>
        <w:spacing w:before="120" w:after="120" w:line="360" w:lineRule="auto"/>
        <w:jc w:val="both"/>
        <w:rPr>
          <w:rFonts w:ascii="Xunta Sans" w:hAnsi="Xunta Sans"/>
          <w:color w:val="auto"/>
          <w:sz w:val="22"/>
          <w:szCs w:val="22"/>
          <w:lang w:val="gl-ES"/>
        </w:rPr>
      </w:pPr>
      <w:r w:rsidRPr="00C30969">
        <w:rPr>
          <w:rFonts w:ascii="Xunta Sans" w:hAnsi="Xunta Sans"/>
          <w:color w:val="auto"/>
          <w:sz w:val="22"/>
          <w:szCs w:val="22"/>
          <w:lang w:val="gl-ES"/>
        </w:rPr>
        <w:t xml:space="preserve">En aplicación dos preceptos da citada Lei 2/2015, </w:t>
      </w:r>
      <w:r w:rsidR="00262D46">
        <w:rPr>
          <w:rFonts w:ascii="Xunta Sans" w:hAnsi="Xunta Sans"/>
          <w:color w:val="auto"/>
          <w:sz w:val="22"/>
          <w:szCs w:val="22"/>
          <w:lang w:val="gl-ES"/>
        </w:rPr>
        <w:t xml:space="preserve">a </w:t>
      </w:r>
      <w:r w:rsidR="00262D46" w:rsidRPr="00C30969">
        <w:rPr>
          <w:rFonts w:ascii="Xunta Sans" w:hAnsi="Xunta Sans"/>
          <w:color w:val="auto"/>
          <w:sz w:val="22"/>
          <w:szCs w:val="22"/>
          <w:lang w:val="gl-ES"/>
        </w:rPr>
        <w:t xml:space="preserve">Dirección Xeral da Función Pública </w:t>
      </w:r>
      <w:r w:rsidR="00262D46">
        <w:rPr>
          <w:rFonts w:ascii="Xunta Sans" w:hAnsi="Xunta Sans"/>
          <w:color w:val="auto"/>
          <w:sz w:val="22"/>
          <w:szCs w:val="22"/>
          <w:lang w:val="gl-ES"/>
        </w:rPr>
        <w:t xml:space="preserve">ditou </w:t>
      </w:r>
      <w:r w:rsidRPr="00C30969">
        <w:rPr>
          <w:rFonts w:ascii="Xunta Sans" w:hAnsi="Xunta Sans"/>
          <w:color w:val="auto"/>
          <w:sz w:val="22"/>
          <w:szCs w:val="22"/>
          <w:lang w:val="gl-ES"/>
        </w:rPr>
        <w:t>a Resoluc</w:t>
      </w:r>
      <w:r w:rsidR="00C91A10">
        <w:rPr>
          <w:rFonts w:ascii="Xunta Sans" w:hAnsi="Xunta Sans"/>
          <w:color w:val="auto"/>
          <w:sz w:val="22"/>
          <w:szCs w:val="22"/>
          <w:lang w:val="gl-ES"/>
        </w:rPr>
        <w:t xml:space="preserve">ión do  25 de febreiro de 2016, </w:t>
      </w:r>
      <w:r w:rsidRPr="00C30969">
        <w:rPr>
          <w:rFonts w:ascii="Xunta Sans" w:hAnsi="Xunta Sans"/>
          <w:color w:val="auto"/>
          <w:sz w:val="22"/>
          <w:szCs w:val="22"/>
          <w:lang w:val="gl-ES"/>
        </w:rPr>
        <w:t>pola que se ditan instrucións para a tramitación de relacións de postos de traballo e a determinación dos criterios de excepcionalidade e funcións que definen as características que motivan a especial responsabilidade ou cualificación profesional dos postos de traballo de libre designación, de nivel 28 ou inferior, da Administración da Comunidade Autónoma de Galicia (DOG núm. 4</w:t>
      </w:r>
      <w:r w:rsidR="00C91A10">
        <w:rPr>
          <w:rFonts w:ascii="Xunta Sans" w:hAnsi="Xunta Sans"/>
          <w:color w:val="auto"/>
          <w:sz w:val="22"/>
          <w:szCs w:val="22"/>
          <w:lang w:val="gl-ES"/>
        </w:rPr>
        <w:t xml:space="preserve">4, do 4 de marzo de 2016). </w:t>
      </w:r>
    </w:p>
    <w:p w14:paraId="6A4A7A1C" w14:textId="175DA087" w:rsidR="00C91A10" w:rsidRDefault="00C91A10" w:rsidP="00A176D9">
      <w:pPr>
        <w:pStyle w:val="Default"/>
        <w:spacing w:before="120" w:after="120" w:line="360" w:lineRule="auto"/>
        <w:jc w:val="both"/>
        <w:rPr>
          <w:rFonts w:ascii="Xunta Sans" w:hAnsi="Xunta Sans"/>
          <w:color w:val="auto"/>
          <w:sz w:val="22"/>
          <w:szCs w:val="22"/>
          <w:lang w:val="gl-ES"/>
        </w:rPr>
      </w:pPr>
      <w:r>
        <w:rPr>
          <w:rFonts w:ascii="Xunta Sans" w:hAnsi="Xunta Sans"/>
          <w:color w:val="auto"/>
          <w:sz w:val="22"/>
          <w:szCs w:val="22"/>
          <w:lang w:val="gl-ES"/>
        </w:rPr>
        <w:t>Na estrutura da Atriga hai, entre outros, os seguintes dous postos de nivel 28:</w:t>
      </w:r>
    </w:p>
    <w:p w14:paraId="31174737" w14:textId="0156F5A7" w:rsidR="00C91A10" w:rsidRPr="00C91A10" w:rsidRDefault="00C91A10" w:rsidP="00A176D9">
      <w:pPr>
        <w:pStyle w:val="Prrafodelista"/>
        <w:numPr>
          <w:ilvl w:val="0"/>
          <w:numId w:val="6"/>
        </w:numPr>
        <w:autoSpaceDE w:val="0"/>
        <w:autoSpaceDN w:val="0"/>
        <w:adjustRightInd w:val="0"/>
        <w:spacing w:before="120" w:after="120" w:line="360" w:lineRule="auto"/>
        <w:ind w:left="284" w:hanging="284"/>
        <w:jc w:val="both"/>
        <w:rPr>
          <w:rFonts w:ascii="Xunta Sans" w:hAnsi="Xunta Sans" w:cs="ArialMT"/>
          <w:lang w:val="gl-ES"/>
        </w:rPr>
      </w:pPr>
      <w:r w:rsidRPr="00C91A10">
        <w:rPr>
          <w:rFonts w:ascii="Xunta Sans" w:hAnsi="Xunta Sans" w:cs="ArialMT"/>
          <w:i/>
          <w:lang w:val="gl-ES"/>
        </w:rPr>
        <w:t>Departamento de Planificación do control tributario</w:t>
      </w:r>
      <w:r w:rsidRPr="00C91A10">
        <w:rPr>
          <w:rFonts w:ascii="Xunta Sans" w:hAnsi="Xunta Sans" w:cs="ArialMT"/>
          <w:lang w:val="gl-ES"/>
        </w:rPr>
        <w:t>, que está adscrito á Área de Inspección Tributaria e que exercerá, entre outras, as seguintes funcións:</w:t>
      </w:r>
    </w:p>
    <w:p w14:paraId="6513C4B2" w14:textId="77777777" w:rsidR="00C91A10" w:rsidRPr="00C30969" w:rsidRDefault="00C91A10" w:rsidP="00A176D9">
      <w:pPr>
        <w:autoSpaceDE w:val="0"/>
        <w:autoSpaceDN w:val="0"/>
        <w:adjustRightInd w:val="0"/>
        <w:spacing w:before="120" w:after="120" w:line="360" w:lineRule="auto"/>
        <w:ind w:left="567"/>
        <w:jc w:val="both"/>
        <w:rPr>
          <w:rFonts w:ascii="Xunta Sans" w:hAnsi="Xunta Sans" w:cs="ArialMT"/>
          <w:lang w:val="gl-ES"/>
        </w:rPr>
      </w:pPr>
      <w:r w:rsidRPr="00C30969">
        <w:rPr>
          <w:rFonts w:ascii="Xunta Sans" w:hAnsi="Xunta Sans" w:cs="ArialMT"/>
          <w:lang w:val="gl-ES"/>
        </w:rPr>
        <w:t>a) A planificación xeral das actuacións de control tributario que desenvolverán as diferentes áreas da Axencia con competencia en control tributario.</w:t>
      </w:r>
    </w:p>
    <w:p w14:paraId="426DD7F3" w14:textId="77777777" w:rsidR="00C91A10" w:rsidRPr="00C30969" w:rsidRDefault="00C91A10" w:rsidP="00A176D9">
      <w:pPr>
        <w:autoSpaceDE w:val="0"/>
        <w:autoSpaceDN w:val="0"/>
        <w:adjustRightInd w:val="0"/>
        <w:spacing w:before="120" w:after="120" w:line="360" w:lineRule="auto"/>
        <w:ind w:left="567"/>
        <w:jc w:val="both"/>
        <w:rPr>
          <w:rFonts w:ascii="Xunta Sans" w:hAnsi="Xunta Sans" w:cs="ArialMT"/>
          <w:lang w:val="gl-ES"/>
        </w:rPr>
      </w:pPr>
      <w:r w:rsidRPr="00C30969">
        <w:rPr>
          <w:rFonts w:ascii="Xunta Sans" w:hAnsi="Xunta Sans" w:cs="ArialMT"/>
          <w:lang w:val="gl-ES"/>
        </w:rPr>
        <w:t>b) A elaboración do proxecto do Plan de control tributario que deberá aprobar a Dirección da Axencia.</w:t>
      </w:r>
    </w:p>
    <w:p w14:paraId="0B0265B7" w14:textId="77777777" w:rsidR="00C91A10" w:rsidRPr="00C30969" w:rsidRDefault="00C91A10" w:rsidP="00A176D9">
      <w:pPr>
        <w:autoSpaceDE w:val="0"/>
        <w:autoSpaceDN w:val="0"/>
        <w:adjustRightInd w:val="0"/>
        <w:spacing w:before="120" w:after="120" w:line="360" w:lineRule="auto"/>
        <w:ind w:left="567"/>
        <w:jc w:val="both"/>
        <w:rPr>
          <w:rFonts w:ascii="Xunta Sans" w:hAnsi="Xunta Sans" w:cs="ArialMT"/>
          <w:lang w:val="gl-ES"/>
        </w:rPr>
      </w:pPr>
      <w:r w:rsidRPr="00C30969">
        <w:rPr>
          <w:rFonts w:ascii="Xunta Sans" w:hAnsi="Xunta Sans" w:cs="ArialMT"/>
          <w:lang w:val="gl-ES"/>
        </w:rPr>
        <w:t>c) O estudo das diferentes áreas de risco para a detección da fraude fiscal ao obxecto da planificación do control tributario.</w:t>
      </w:r>
    </w:p>
    <w:p w14:paraId="7604C830" w14:textId="77777777" w:rsidR="00C91A10" w:rsidRPr="00C30969" w:rsidRDefault="00C91A10" w:rsidP="00A176D9">
      <w:pPr>
        <w:pStyle w:val="Default"/>
        <w:spacing w:before="120" w:after="120" w:line="360" w:lineRule="auto"/>
        <w:ind w:left="567"/>
        <w:jc w:val="both"/>
        <w:rPr>
          <w:rFonts w:ascii="Xunta Sans" w:hAnsi="Xunta Sans"/>
          <w:color w:val="auto"/>
          <w:sz w:val="22"/>
          <w:szCs w:val="22"/>
          <w:lang w:val="gl-ES"/>
        </w:rPr>
      </w:pPr>
      <w:r w:rsidRPr="00C30969">
        <w:rPr>
          <w:rFonts w:ascii="Xunta Sans" w:hAnsi="Xunta Sans" w:cs="ArialMT"/>
          <w:sz w:val="22"/>
          <w:szCs w:val="22"/>
          <w:lang w:val="gl-ES"/>
        </w:rPr>
        <w:t>d) O estudo e análise dos resultados obtidos nas actuacións de control</w:t>
      </w:r>
    </w:p>
    <w:p w14:paraId="1CF6BF0C" w14:textId="5A9D3671" w:rsidR="00C91A10" w:rsidRPr="00C30969" w:rsidRDefault="00C91A10" w:rsidP="00A176D9">
      <w:pPr>
        <w:pStyle w:val="Default"/>
        <w:numPr>
          <w:ilvl w:val="0"/>
          <w:numId w:val="6"/>
        </w:numPr>
        <w:spacing w:before="120" w:after="120" w:line="360" w:lineRule="auto"/>
        <w:ind w:left="284" w:hanging="284"/>
        <w:jc w:val="both"/>
        <w:rPr>
          <w:rFonts w:ascii="Xunta Sans" w:hAnsi="Xunta Sans"/>
          <w:color w:val="auto"/>
          <w:sz w:val="22"/>
          <w:szCs w:val="22"/>
          <w:lang w:val="gl-ES"/>
        </w:rPr>
      </w:pPr>
      <w:r w:rsidRPr="00C30969">
        <w:rPr>
          <w:rFonts w:ascii="Xunta Sans" w:hAnsi="Xunta Sans"/>
          <w:i/>
          <w:color w:val="auto"/>
          <w:sz w:val="22"/>
          <w:szCs w:val="22"/>
          <w:lang w:val="gl-ES"/>
        </w:rPr>
        <w:t>Departamento de Auditoría e Calidade</w:t>
      </w:r>
      <w:r w:rsidRPr="00C30969">
        <w:rPr>
          <w:rFonts w:ascii="Xunta Sans" w:hAnsi="Xunta Sans"/>
          <w:color w:val="auto"/>
          <w:sz w:val="22"/>
          <w:szCs w:val="22"/>
          <w:lang w:val="gl-ES"/>
        </w:rPr>
        <w:t>, este está adscrito á Área de Coordinación, Xestión Económica e Asuntos Xerais, e exercerá, entre outras, as seguintes funcións:</w:t>
      </w:r>
    </w:p>
    <w:p w14:paraId="410BE455" w14:textId="77777777" w:rsidR="00C91A10" w:rsidRPr="00C30969" w:rsidRDefault="00C91A10" w:rsidP="00A176D9">
      <w:pPr>
        <w:autoSpaceDE w:val="0"/>
        <w:autoSpaceDN w:val="0"/>
        <w:adjustRightInd w:val="0"/>
        <w:spacing w:before="120" w:after="120" w:line="360" w:lineRule="auto"/>
        <w:ind w:left="567"/>
        <w:jc w:val="both"/>
        <w:rPr>
          <w:rFonts w:ascii="Xunta Sans" w:hAnsi="Xunta Sans" w:cs="ArialMT"/>
          <w:lang w:val="gl-ES"/>
        </w:rPr>
      </w:pPr>
      <w:r w:rsidRPr="00C30969">
        <w:rPr>
          <w:rFonts w:ascii="Xunta Sans" w:hAnsi="Xunta Sans" w:cs="ArialMT"/>
          <w:lang w:val="gl-ES"/>
        </w:rPr>
        <w:t>a) Coordinar a elaboración da proposta de contrato plurianual de acción e do informe xeral anual de actividade.</w:t>
      </w:r>
    </w:p>
    <w:p w14:paraId="00437AD5" w14:textId="77777777" w:rsidR="00C91A10" w:rsidRPr="00C30969" w:rsidRDefault="00C91A10" w:rsidP="00A176D9">
      <w:pPr>
        <w:autoSpaceDE w:val="0"/>
        <w:autoSpaceDN w:val="0"/>
        <w:adjustRightInd w:val="0"/>
        <w:spacing w:before="120" w:after="120" w:line="360" w:lineRule="auto"/>
        <w:ind w:left="567"/>
        <w:jc w:val="both"/>
        <w:rPr>
          <w:rFonts w:ascii="Xunta Sans" w:hAnsi="Xunta Sans" w:cs="ArialMT"/>
          <w:lang w:val="gl-ES"/>
        </w:rPr>
      </w:pPr>
      <w:r w:rsidRPr="00C30969">
        <w:rPr>
          <w:rFonts w:ascii="Xunta Sans" w:hAnsi="Xunta Sans" w:cs="ArialMT"/>
          <w:lang w:val="gl-ES"/>
        </w:rPr>
        <w:t>b) Supervisar o funcionamento interno da Axencia Tributaria, mediante a inspección das actuacións das unidades centrais, das delegacións e de calquera outra organización que preste servizos propios da Axencia.</w:t>
      </w:r>
    </w:p>
    <w:p w14:paraId="37CBEAB6" w14:textId="77777777" w:rsidR="00C91A10" w:rsidRPr="00C30969" w:rsidRDefault="00C91A10" w:rsidP="00A176D9">
      <w:pPr>
        <w:autoSpaceDE w:val="0"/>
        <w:autoSpaceDN w:val="0"/>
        <w:adjustRightInd w:val="0"/>
        <w:spacing w:before="120" w:after="120" w:line="360" w:lineRule="auto"/>
        <w:ind w:left="567"/>
        <w:jc w:val="both"/>
        <w:rPr>
          <w:rFonts w:ascii="Xunta Sans" w:hAnsi="Xunta Sans" w:cs="ArialMT"/>
          <w:lang w:val="gl-ES"/>
        </w:rPr>
      </w:pPr>
      <w:r w:rsidRPr="00C30969">
        <w:rPr>
          <w:rFonts w:ascii="Xunta Sans" w:hAnsi="Xunta Sans" w:cs="ArialMT"/>
          <w:lang w:val="gl-ES"/>
        </w:rPr>
        <w:t>c) O control da eficacia e eficiencia mediante a análise do grao de obtención dos obxectivos fixados no plan de acción anual, en coordinación coa Comisión de Control.</w:t>
      </w:r>
    </w:p>
    <w:p w14:paraId="24F81DD7" w14:textId="77777777" w:rsidR="00C91A10" w:rsidRPr="00C30969" w:rsidRDefault="00C91A10" w:rsidP="00A176D9">
      <w:pPr>
        <w:autoSpaceDE w:val="0"/>
        <w:autoSpaceDN w:val="0"/>
        <w:adjustRightInd w:val="0"/>
        <w:spacing w:before="120" w:after="120" w:line="360" w:lineRule="auto"/>
        <w:ind w:left="567"/>
        <w:jc w:val="both"/>
        <w:rPr>
          <w:rFonts w:ascii="Xunta Sans" w:hAnsi="Xunta Sans" w:cs="ArialMT"/>
          <w:lang w:val="gl-ES"/>
        </w:rPr>
      </w:pPr>
      <w:r w:rsidRPr="00C30969">
        <w:rPr>
          <w:rFonts w:ascii="Xunta Sans" w:hAnsi="Xunta Sans" w:cs="ArialMT"/>
          <w:lang w:val="gl-ES"/>
        </w:rPr>
        <w:t>d) Promover a implantación de programas de calidade e avaliar os resultados obtidos.</w:t>
      </w:r>
    </w:p>
    <w:p w14:paraId="1A3642B9" w14:textId="77777777" w:rsidR="00C91A10" w:rsidRDefault="00C91A10" w:rsidP="00A176D9">
      <w:pPr>
        <w:autoSpaceDE w:val="0"/>
        <w:autoSpaceDN w:val="0"/>
        <w:adjustRightInd w:val="0"/>
        <w:spacing w:before="120" w:after="120" w:line="360" w:lineRule="auto"/>
        <w:ind w:left="567"/>
        <w:jc w:val="both"/>
        <w:rPr>
          <w:rFonts w:ascii="Xunta Sans" w:hAnsi="Xunta Sans" w:cs="ArialMT"/>
          <w:lang w:val="gl-ES"/>
        </w:rPr>
      </w:pPr>
      <w:r w:rsidRPr="00C30969">
        <w:rPr>
          <w:rFonts w:ascii="Xunta Sans" w:hAnsi="Xunta Sans" w:cs="ArialMT"/>
          <w:lang w:val="gl-ES"/>
        </w:rPr>
        <w:t>e) A coordinación co centro informático competente, para o desenvolvemento e implementación dos sistemas de análise da información.</w:t>
      </w:r>
    </w:p>
    <w:p w14:paraId="7D8B3E6B" w14:textId="40AFD04C" w:rsidR="00C91A10" w:rsidRPr="00C30969" w:rsidRDefault="00C91A10" w:rsidP="00A176D9">
      <w:pPr>
        <w:autoSpaceDE w:val="0"/>
        <w:autoSpaceDN w:val="0"/>
        <w:adjustRightInd w:val="0"/>
        <w:spacing w:before="120" w:after="120" w:line="360" w:lineRule="auto"/>
        <w:ind w:left="567"/>
        <w:jc w:val="both"/>
        <w:rPr>
          <w:rFonts w:ascii="Xunta Sans" w:hAnsi="Xunta Sans" w:cs="ArialMT"/>
          <w:lang w:val="gl-ES"/>
        </w:rPr>
      </w:pPr>
      <w:r>
        <w:rPr>
          <w:rFonts w:ascii="Xunta Sans" w:hAnsi="Xunta Sans" w:cs="ArialMT"/>
          <w:lang w:val="gl-ES"/>
        </w:rPr>
        <w:t xml:space="preserve">f) </w:t>
      </w:r>
      <w:r w:rsidRPr="00C30969">
        <w:rPr>
          <w:rFonts w:ascii="Xunta Sans" w:hAnsi="Xunta Sans" w:cs="ArialMT"/>
          <w:lang w:val="gl-ES"/>
        </w:rPr>
        <w:t>A tramitación e seguimento das queixas e suxestións dos cidadáns dirixidas á Axencia Tributaria de Galicia.</w:t>
      </w:r>
    </w:p>
    <w:p w14:paraId="38BE7AAD" w14:textId="02431974" w:rsidR="00C91A10" w:rsidRDefault="00C91A10" w:rsidP="00A176D9">
      <w:pPr>
        <w:pStyle w:val="Default"/>
        <w:spacing w:before="120" w:after="120" w:line="360" w:lineRule="auto"/>
        <w:jc w:val="both"/>
        <w:rPr>
          <w:rFonts w:ascii="Xunta Sans" w:hAnsi="Xunta Sans"/>
          <w:color w:val="auto"/>
          <w:sz w:val="22"/>
          <w:szCs w:val="22"/>
          <w:lang w:val="gl-ES"/>
        </w:rPr>
      </w:pPr>
      <w:r>
        <w:rPr>
          <w:rFonts w:ascii="Xunta Sans" w:hAnsi="Xunta Sans"/>
          <w:color w:val="auto"/>
          <w:sz w:val="22"/>
          <w:szCs w:val="22"/>
          <w:lang w:val="gl-ES"/>
        </w:rPr>
        <w:t>Estes dous postos están actualmente configurados para seren cubertos mediante concurso específico, como o resto dos postos de traballo de nivel 28.</w:t>
      </w:r>
    </w:p>
    <w:p w14:paraId="3CD677FD" w14:textId="77777777" w:rsidR="00B73380" w:rsidRDefault="00C91A10" w:rsidP="00A176D9">
      <w:pPr>
        <w:pStyle w:val="Default"/>
        <w:spacing w:before="120" w:after="120" w:line="360" w:lineRule="auto"/>
        <w:jc w:val="both"/>
        <w:rPr>
          <w:rFonts w:ascii="Xunta Sans" w:hAnsi="Xunta Sans"/>
          <w:color w:val="auto"/>
          <w:sz w:val="22"/>
          <w:szCs w:val="22"/>
          <w:lang w:val="gl-ES"/>
        </w:rPr>
      </w:pPr>
      <w:r>
        <w:rPr>
          <w:rFonts w:ascii="Xunta Sans" w:hAnsi="Xunta Sans"/>
          <w:color w:val="auto"/>
          <w:sz w:val="22"/>
          <w:szCs w:val="22"/>
          <w:lang w:val="gl-ES"/>
        </w:rPr>
        <w:t xml:space="preserve">Mediante a modificación da RPT </w:t>
      </w:r>
      <w:r w:rsidR="00FC6BA2" w:rsidRPr="00C30969">
        <w:rPr>
          <w:rFonts w:ascii="Xunta Sans" w:hAnsi="Xunta Sans"/>
          <w:color w:val="auto"/>
          <w:sz w:val="22"/>
          <w:szCs w:val="22"/>
          <w:lang w:val="gl-ES"/>
        </w:rPr>
        <w:t>propo</w:t>
      </w:r>
      <w:r>
        <w:rPr>
          <w:rFonts w:ascii="Xunta Sans" w:hAnsi="Xunta Sans"/>
          <w:color w:val="auto"/>
          <w:sz w:val="22"/>
          <w:szCs w:val="22"/>
          <w:lang w:val="gl-ES"/>
        </w:rPr>
        <w:t>ñ</w:t>
      </w:r>
      <w:r w:rsidR="00FC6BA2" w:rsidRPr="00C30969">
        <w:rPr>
          <w:rFonts w:ascii="Xunta Sans" w:hAnsi="Xunta Sans"/>
          <w:color w:val="auto"/>
          <w:sz w:val="22"/>
          <w:szCs w:val="22"/>
          <w:lang w:val="gl-ES"/>
        </w:rPr>
        <w:t>e</w:t>
      </w:r>
      <w:r>
        <w:rPr>
          <w:rFonts w:ascii="Xunta Sans" w:hAnsi="Xunta Sans"/>
          <w:color w:val="auto"/>
          <w:sz w:val="22"/>
          <w:szCs w:val="22"/>
          <w:lang w:val="gl-ES"/>
        </w:rPr>
        <w:t>mos</w:t>
      </w:r>
      <w:r w:rsidR="00FC6BA2" w:rsidRPr="00C30969">
        <w:rPr>
          <w:rFonts w:ascii="Xunta Sans" w:hAnsi="Xunta Sans"/>
          <w:color w:val="auto"/>
          <w:sz w:val="22"/>
          <w:szCs w:val="22"/>
          <w:lang w:val="gl-ES"/>
        </w:rPr>
        <w:t xml:space="preserve"> </w:t>
      </w:r>
      <w:r>
        <w:rPr>
          <w:rFonts w:ascii="Xunta Sans" w:hAnsi="Xunta Sans"/>
          <w:color w:val="auto"/>
          <w:sz w:val="22"/>
          <w:szCs w:val="22"/>
          <w:lang w:val="gl-ES"/>
        </w:rPr>
        <w:t xml:space="preserve">cambiar </w:t>
      </w:r>
      <w:r w:rsidR="00FC6BA2" w:rsidRPr="00C30969">
        <w:rPr>
          <w:rFonts w:ascii="Xunta Sans" w:hAnsi="Xunta Sans"/>
          <w:color w:val="auto"/>
          <w:sz w:val="22"/>
          <w:szCs w:val="22"/>
          <w:lang w:val="gl-ES"/>
        </w:rPr>
        <w:t>a forma de provisión d</w:t>
      </w:r>
      <w:r>
        <w:rPr>
          <w:rFonts w:ascii="Xunta Sans" w:hAnsi="Xunta Sans"/>
          <w:color w:val="auto"/>
          <w:sz w:val="22"/>
          <w:szCs w:val="22"/>
          <w:lang w:val="gl-ES"/>
        </w:rPr>
        <w:t>este</w:t>
      </w:r>
      <w:r w:rsidR="00FC6BA2" w:rsidRPr="00C30969">
        <w:rPr>
          <w:rFonts w:ascii="Xunta Sans" w:hAnsi="Xunta Sans"/>
          <w:color w:val="auto"/>
          <w:sz w:val="22"/>
          <w:szCs w:val="22"/>
          <w:lang w:val="gl-ES"/>
        </w:rPr>
        <w:t>s</w:t>
      </w:r>
      <w:r>
        <w:rPr>
          <w:rFonts w:ascii="Xunta Sans" w:hAnsi="Xunta Sans"/>
          <w:color w:val="auto"/>
          <w:sz w:val="22"/>
          <w:szCs w:val="22"/>
          <w:lang w:val="gl-ES"/>
        </w:rPr>
        <w:t xml:space="preserve"> dous </w:t>
      </w:r>
      <w:r w:rsidR="00FC6BA2" w:rsidRPr="00C30969">
        <w:rPr>
          <w:rFonts w:ascii="Xunta Sans" w:hAnsi="Xunta Sans"/>
          <w:color w:val="auto"/>
          <w:sz w:val="22"/>
          <w:szCs w:val="22"/>
          <w:lang w:val="gl-ES"/>
        </w:rPr>
        <w:t xml:space="preserve"> postos </w:t>
      </w:r>
      <w:r w:rsidR="00473DFB" w:rsidRPr="00C30969">
        <w:rPr>
          <w:rFonts w:ascii="Xunta Sans" w:hAnsi="Xunta Sans"/>
          <w:color w:val="auto"/>
          <w:sz w:val="22"/>
          <w:szCs w:val="22"/>
          <w:lang w:val="gl-ES"/>
        </w:rPr>
        <w:t xml:space="preserve">adscritos </w:t>
      </w:r>
      <w:r w:rsidR="003C1B3A" w:rsidRPr="00C30969">
        <w:rPr>
          <w:rFonts w:ascii="Xunta Sans" w:hAnsi="Xunta Sans"/>
          <w:color w:val="auto"/>
          <w:sz w:val="22"/>
          <w:szCs w:val="22"/>
          <w:lang w:val="gl-ES"/>
        </w:rPr>
        <w:t xml:space="preserve">aos servizos centrais da Atriga, </w:t>
      </w:r>
      <w:r w:rsidR="003C1B3A" w:rsidRPr="00C30969">
        <w:rPr>
          <w:rFonts w:ascii="Xunta Sans" w:hAnsi="Xunta Sans"/>
          <w:color w:val="auto"/>
          <w:sz w:val="22"/>
          <w:szCs w:val="22"/>
          <w:u w:val="single"/>
          <w:lang w:val="gl-ES"/>
        </w:rPr>
        <w:t>pasando de concurso específico a libre designación</w:t>
      </w:r>
      <w:r w:rsidR="003C1B3A" w:rsidRPr="00C30969">
        <w:rPr>
          <w:rFonts w:ascii="Xunta Sans" w:hAnsi="Xunta Sans"/>
          <w:color w:val="auto"/>
          <w:sz w:val="22"/>
          <w:szCs w:val="22"/>
          <w:lang w:val="gl-ES"/>
        </w:rPr>
        <w:t>, sen que esta modificación afecte á ocupación dos postos nin ás súas características</w:t>
      </w:r>
      <w:r>
        <w:rPr>
          <w:rFonts w:ascii="Xunta Sans" w:hAnsi="Xunta Sans"/>
          <w:color w:val="auto"/>
          <w:sz w:val="22"/>
          <w:szCs w:val="22"/>
          <w:lang w:val="gl-ES"/>
        </w:rPr>
        <w:t xml:space="preserve">. </w:t>
      </w:r>
    </w:p>
    <w:p w14:paraId="6E1D8AA0" w14:textId="11DBAED4" w:rsidR="00DB5037" w:rsidRDefault="00B73380" w:rsidP="00A176D9">
      <w:pPr>
        <w:pStyle w:val="Default"/>
        <w:spacing w:before="120" w:after="120" w:line="360" w:lineRule="auto"/>
        <w:jc w:val="both"/>
        <w:rPr>
          <w:rFonts w:ascii="Xunta Sans" w:hAnsi="Xunta Sans"/>
          <w:color w:val="auto"/>
          <w:sz w:val="22"/>
          <w:szCs w:val="22"/>
          <w:lang w:val="gl-ES"/>
        </w:rPr>
      </w:pPr>
      <w:r>
        <w:rPr>
          <w:rFonts w:ascii="Xunta Sans" w:hAnsi="Xunta Sans"/>
          <w:color w:val="auto"/>
          <w:sz w:val="22"/>
          <w:szCs w:val="22"/>
          <w:lang w:val="gl-ES"/>
        </w:rPr>
        <w:t>So</w:t>
      </w:r>
      <w:r w:rsidR="00C91A10">
        <w:rPr>
          <w:rFonts w:ascii="Xunta Sans" w:hAnsi="Xunta Sans"/>
          <w:color w:val="auto"/>
          <w:sz w:val="22"/>
          <w:szCs w:val="22"/>
          <w:lang w:val="gl-ES"/>
        </w:rPr>
        <w:t xml:space="preserve">n as funcións destes postos as que revelan a necesidade desta configuración. E isto porque evidencian </w:t>
      </w:r>
      <w:r w:rsidR="00DB5037">
        <w:rPr>
          <w:rFonts w:ascii="Xunta Sans" w:hAnsi="Xunta Sans"/>
          <w:color w:val="auto"/>
          <w:sz w:val="22"/>
          <w:szCs w:val="22"/>
          <w:lang w:val="gl-ES"/>
        </w:rPr>
        <w:t xml:space="preserve">o cumprimento dalgún dos criterios de excepcionalidade recollidos na </w:t>
      </w:r>
      <w:r w:rsidR="00DB5037" w:rsidRPr="00C30969">
        <w:rPr>
          <w:rFonts w:ascii="Xunta Sans" w:hAnsi="Xunta Sans"/>
          <w:color w:val="auto"/>
          <w:sz w:val="22"/>
          <w:szCs w:val="22"/>
          <w:lang w:val="gl-ES"/>
        </w:rPr>
        <w:t>Resoluc</w:t>
      </w:r>
      <w:r w:rsidR="00DB5037">
        <w:rPr>
          <w:rFonts w:ascii="Xunta Sans" w:hAnsi="Xunta Sans"/>
          <w:color w:val="auto"/>
          <w:sz w:val="22"/>
          <w:szCs w:val="22"/>
          <w:lang w:val="gl-ES"/>
        </w:rPr>
        <w:t xml:space="preserve">ión do  25 de febreiro de 2016 citada con anterioridade. </w:t>
      </w:r>
    </w:p>
    <w:p w14:paraId="68FD142C" w14:textId="3ADABE33" w:rsidR="002C43D9" w:rsidRPr="00C30969" w:rsidRDefault="00DB5037" w:rsidP="00A176D9">
      <w:pPr>
        <w:pStyle w:val="Default"/>
        <w:spacing w:before="120" w:after="120" w:line="360" w:lineRule="auto"/>
        <w:jc w:val="both"/>
        <w:rPr>
          <w:rFonts w:ascii="Xunta Sans" w:hAnsi="Xunta Sans"/>
          <w:color w:val="FF0000"/>
          <w:sz w:val="22"/>
          <w:szCs w:val="22"/>
          <w:lang w:val="gl-ES"/>
        </w:rPr>
      </w:pPr>
      <w:r>
        <w:rPr>
          <w:rFonts w:ascii="Xunta Sans" w:hAnsi="Xunta Sans"/>
          <w:color w:val="auto"/>
          <w:sz w:val="22"/>
          <w:szCs w:val="22"/>
          <w:lang w:val="gl-ES"/>
        </w:rPr>
        <w:t xml:space="preserve">Neles concorre a atribución de especial responsabilidade por garantir o adecuado exercicio de </w:t>
      </w:r>
      <w:r w:rsidRPr="00B73380">
        <w:rPr>
          <w:rFonts w:ascii="Xunta Sans" w:hAnsi="Xunta Sans"/>
          <w:color w:val="auto"/>
          <w:sz w:val="22"/>
          <w:szCs w:val="22"/>
          <w:lang w:val="gl-ES"/>
        </w:rPr>
        <w:t xml:space="preserve">autoridade e/ou inspección administrativa da Xunta de Galicia, manifestada na realización de funcións de avaliación, auditoría e investigación do funcionamento dos servizos públicos, así como a </w:t>
      </w:r>
      <w:r w:rsidR="00473DFB" w:rsidRPr="00B73380">
        <w:rPr>
          <w:rFonts w:ascii="Xunta Sans" w:hAnsi="Xunta Sans"/>
          <w:color w:val="auto"/>
          <w:sz w:val="22"/>
          <w:szCs w:val="22"/>
          <w:lang w:val="gl-ES"/>
        </w:rPr>
        <w:t xml:space="preserve">especial responsabilidade por </w:t>
      </w:r>
      <w:r w:rsidR="006C1DDA" w:rsidRPr="00B73380">
        <w:rPr>
          <w:rFonts w:ascii="Xunta Sans" w:hAnsi="Xunta Sans"/>
          <w:color w:val="auto"/>
          <w:sz w:val="22"/>
          <w:szCs w:val="22"/>
          <w:lang w:val="gl-ES"/>
        </w:rPr>
        <w:t xml:space="preserve">garantir a protección de datos persoais </w:t>
      </w:r>
      <w:r w:rsidR="00C91064" w:rsidRPr="00B73380">
        <w:rPr>
          <w:rFonts w:ascii="Xunta Sans" w:hAnsi="Xunta Sans"/>
          <w:color w:val="auto"/>
          <w:sz w:val="22"/>
          <w:szCs w:val="22"/>
          <w:lang w:val="gl-ES"/>
        </w:rPr>
        <w:t>derivada da xestión de</w:t>
      </w:r>
      <w:r w:rsidR="00473DFB" w:rsidRPr="00B73380">
        <w:rPr>
          <w:rFonts w:ascii="Xunta Sans" w:hAnsi="Xunta Sans"/>
          <w:color w:val="auto"/>
          <w:sz w:val="22"/>
          <w:szCs w:val="22"/>
          <w:lang w:val="gl-ES"/>
        </w:rPr>
        <w:t xml:space="preserve"> información especialmente sensible, </w:t>
      </w:r>
      <w:r w:rsidRPr="00B73380">
        <w:rPr>
          <w:rFonts w:ascii="Xunta Sans" w:hAnsi="Xunta Sans"/>
          <w:color w:val="auto"/>
          <w:sz w:val="22"/>
          <w:szCs w:val="22"/>
          <w:lang w:val="gl-ES"/>
        </w:rPr>
        <w:t>para a</w:t>
      </w:r>
      <w:r w:rsidR="00473DFB" w:rsidRPr="00B73380">
        <w:rPr>
          <w:rFonts w:ascii="Xunta Sans" w:hAnsi="Xunta Sans"/>
          <w:color w:val="auto"/>
          <w:sz w:val="22"/>
          <w:szCs w:val="22"/>
          <w:lang w:val="gl-ES"/>
        </w:rPr>
        <w:t xml:space="preserve"> que cómpre extremar a confidencialidade e discreción </w:t>
      </w:r>
      <w:r w:rsidR="00D24A9C" w:rsidRPr="00B73380">
        <w:rPr>
          <w:rFonts w:ascii="Xunta Sans" w:hAnsi="Xunta Sans"/>
          <w:color w:val="auto"/>
          <w:sz w:val="22"/>
          <w:szCs w:val="22"/>
          <w:lang w:val="gl-ES"/>
        </w:rPr>
        <w:t>no tratamento da</w:t>
      </w:r>
      <w:r w:rsidR="00473DFB" w:rsidRPr="00B73380">
        <w:rPr>
          <w:rFonts w:ascii="Xunta Sans" w:hAnsi="Xunta Sans"/>
          <w:color w:val="auto"/>
          <w:sz w:val="22"/>
          <w:szCs w:val="22"/>
          <w:lang w:val="gl-ES"/>
        </w:rPr>
        <w:t xml:space="preserve"> información </w:t>
      </w:r>
      <w:r w:rsidRPr="00B73380">
        <w:rPr>
          <w:rFonts w:ascii="Xunta Sans" w:hAnsi="Xunta Sans"/>
          <w:color w:val="auto"/>
          <w:sz w:val="22"/>
          <w:szCs w:val="22"/>
          <w:lang w:val="gl-ES"/>
        </w:rPr>
        <w:t xml:space="preserve">e para as que deben implantarse medidas de seguridade de nivel medio e alto, consonte co establecido no </w:t>
      </w:r>
      <w:r w:rsidR="00B73380" w:rsidRPr="00B73380">
        <w:rPr>
          <w:rFonts w:ascii="Xunta Sans" w:hAnsi="Xunta Sans"/>
          <w:color w:val="auto"/>
          <w:sz w:val="22"/>
          <w:szCs w:val="22"/>
          <w:lang w:val="gl-ES"/>
        </w:rPr>
        <w:t xml:space="preserve">apartado 5, </w:t>
      </w:r>
      <w:r w:rsidR="006C1DDA" w:rsidRPr="00B73380">
        <w:rPr>
          <w:rFonts w:ascii="Xunta Sans" w:hAnsi="Xunta Sans"/>
          <w:color w:val="auto"/>
          <w:sz w:val="22"/>
          <w:szCs w:val="22"/>
          <w:lang w:val="gl-ES"/>
        </w:rPr>
        <w:t xml:space="preserve">especial responsabilidade por garantir </w:t>
      </w:r>
      <w:r w:rsidR="00B73380" w:rsidRPr="00B73380">
        <w:rPr>
          <w:rFonts w:ascii="Xunta Sans" w:hAnsi="Xunta Sans"/>
          <w:color w:val="auto"/>
          <w:sz w:val="22"/>
          <w:szCs w:val="22"/>
          <w:lang w:val="gl-ES"/>
        </w:rPr>
        <w:t xml:space="preserve">a protección de datos persoais, da instrución cuarta </w:t>
      </w:r>
      <w:r w:rsidR="006C1DDA" w:rsidRPr="00B73380">
        <w:rPr>
          <w:rFonts w:ascii="Xunta Sans" w:hAnsi="Xunta Sans"/>
          <w:color w:val="auto"/>
          <w:sz w:val="22"/>
          <w:szCs w:val="22"/>
          <w:lang w:val="gl-ES"/>
        </w:rPr>
        <w:t>da Resolución do 25 de febreiro de 2016</w:t>
      </w:r>
      <w:r w:rsidR="00B73380" w:rsidRPr="00B73380">
        <w:rPr>
          <w:rFonts w:ascii="Xunta Sans" w:hAnsi="Xunta Sans"/>
          <w:color w:val="auto"/>
          <w:sz w:val="22"/>
          <w:szCs w:val="22"/>
          <w:lang w:val="gl-ES"/>
        </w:rPr>
        <w:t xml:space="preserve"> precitada</w:t>
      </w:r>
      <w:r w:rsidRPr="00B73380">
        <w:rPr>
          <w:rFonts w:ascii="Xunta Sans" w:hAnsi="Xunta Sans"/>
          <w:color w:val="auto"/>
          <w:sz w:val="22"/>
          <w:szCs w:val="22"/>
          <w:lang w:val="gl-ES"/>
        </w:rPr>
        <w:t xml:space="preserve">, en relación coa </w:t>
      </w:r>
      <w:r w:rsidR="00B73380" w:rsidRPr="00B73380">
        <w:rPr>
          <w:rFonts w:ascii="Xunta Sans" w:hAnsi="Xunta Sans"/>
          <w:color w:val="auto"/>
          <w:sz w:val="22"/>
          <w:szCs w:val="22"/>
          <w:lang w:val="gl-ES"/>
        </w:rPr>
        <w:t>“</w:t>
      </w:r>
      <w:r w:rsidR="00B73380" w:rsidRPr="00B73380">
        <w:rPr>
          <w:rFonts w:ascii="Xunta Sans" w:hAnsi="Xunta Sans"/>
          <w:i/>
          <w:color w:val="auto"/>
          <w:sz w:val="22"/>
          <w:szCs w:val="22"/>
          <w:lang w:val="gl-ES"/>
        </w:rPr>
        <w:t xml:space="preserve">clasificación establecida nos puntos </w:t>
      </w:r>
      <w:r w:rsidRPr="00B73380">
        <w:rPr>
          <w:rFonts w:ascii="Xunta Sans" w:hAnsi="Xunta Sans"/>
          <w:i/>
          <w:color w:val="auto"/>
          <w:sz w:val="22"/>
          <w:szCs w:val="22"/>
          <w:lang w:val="gl-ES"/>
        </w:rPr>
        <w:t xml:space="preserve">2 e 3 do artigo 81 do Regulamento </w:t>
      </w:r>
      <w:r w:rsidR="00B73380" w:rsidRPr="00B73380">
        <w:rPr>
          <w:rFonts w:ascii="Xunta Sans" w:hAnsi="Xunta Sans"/>
          <w:i/>
          <w:color w:val="auto"/>
          <w:sz w:val="22"/>
          <w:szCs w:val="22"/>
          <w:lang w:val="gl-ES"/>
        </w:rPr>
        <w:t>de desenvolvemento da Lei O</w:t>
      </w:r>
      <w:r w:rsidRPr="00B73380">
        <w:rPr>
          <w:rFonts w:ascii="Xunta Sans" w:hAnsi="Xunta Sans"/>
          <w:i/>
          <w:color w:val="auto"/>
          <w:sz w:val="22"/>
          <w:szCs w:val="22"/>
          <w:lang w:val="gl-ES"/>
        </w:rPr>
        <w:t>rgánica 15/1999, do 13 de decembro, de protección de datos de carácter persoal aprobado polo Real Decreto 1720/2007, do 21 de decembro</w:t>
      </w:r>
      <w:r w:rsidR="00B73380" w:rsidRPr="00B73380">
        <w:rPr>
          <w:rFonts w:ascii="Xunta Sans" w:hAnsi="Xunta Sans"/>
          <w:color w:val="auto"/>
          <w:sz w:val="22"/>
          <w:szCs w:val="22"/>
          <w:lang w:val="gl-ES"/>
        </w:rPr>
        <w:t>”</w:t>
      </w:r>
      <w:r w:rsidR="006C1DDA" w:rsidRPr="00B73380">
        <w:rPr>
          <w:rFonts w:ascii="Xunta Sans" w:hAnsi="Xunta Sans"/>
          <w:color w:val="auto"/>
          <w:sz w:val="22"/>
          <w:szCs w:val="22"/>
          <w:lang w:val="gl-ES"/>
        </w:rPr>
        <w:t>.</w:t>
      </w:r>
    </w:p>
    <w:p w14:paraId="3E6130B3" w14:textId="1955DC5C" w:rsidR="00B73380" w:rsidRPr="00C30969" w:rsidRDefault="00FF747F" w:rsidP="00A176D9">
      <w:pPr>
        <w:pStyle w:val="Default"/>
        <w:spacing w:before="120" w:after="120" w:line="360" w:lineRule="auto"/>
        <w:jc w:val="both"/>
        <w:rPr>
          <w:rFonts w:ascii="Xunta Sans" w:hAnsi="Xunta Sans"/>
          <w:color w:val="auto"/>
          <w:sz w:val="22"/>
          <w:szCs w:val="22"/>
          <w:lang w:val="gl-ES"/>
        </w:rPr>
      </w:pPr>
      <w:r w:rsidRPr="00C30969">
        <w:rPr>
          <w:rFonts w:ascii="Xunta Sans" w:hAnsi="Xunta Sans"/>
          <w:color w:val="auto"/>
          <w:sz w:val="22"/>
          <w:szCs w:val="22"/>
          <w:lang w:val="gl-ES"/>
        </w:rPr>
        <w:t xml:space="preserve">Proponse a modificación </w:t>
      </w:r>
      <w:r w:rsidR="00B73380">
        <w:rPr>
          <w:rFonts w:ascii="Xunta Sans" w:hAnsi="Xunta Sans"/>
          <w:color w:val="auto"/>
          <w:sz w:val="22"/>
          <w:szCs w:val="22"/>
          <w:lang w:val="gl-ES"/>
        </w:rPr>
        <w:t xml:space="preserve">destes postos </w:t>
      </w:r>
      <w:r w:rsidRPr="00C30969">
        <w:rPr>
          <w:rFonts w:ascii="Xunta Sans" w:hAnsi="Xunta Sans"/>
          <w:color w:val="auto"/>
          <w:sz w:val="22"/>
          <w:szCs w:val="22"/>
          <w:lang w:val="gl-ES"/>
        </w:rPr>
        <w:t>nos termos</w:t>
      </w:r>
      <w:r w:rsidR="00B73380">
        <w:rPr>
          <w:rFonts w:ascii="Xunta Sans" w:hAnsi="Xunta Sans"/>
          <w:color w:val="auto"/>
          <w:sz w:val="22"/>
          <w:szCs w:val="22"/>
          <w:lang w:val="gl-ES"/>
        </w:rPr>
        <w:t xml:space="preserve"> descritos no cadro que se transcribe a continuación</w:t>
      </w:r>
      <w:r w:rsidRPr="00C30969">
        <w:rPr>
          <w:rFonts w:ascii="Xunta Sans" w:hAnsi="Xunta Sans"/>
          <w:color w:val="auto"/>
          <w:sz w:val="22"/>
          <w:szCs w:val="22"/>
          <w:lang w:val="gl-ES"/>
        </w:rPr>
        <w:t>:</w:t>
      </w:r>
    </w:p>
    <w:tbl>
      <w:tblPr>
        <w:tblpPr w:leftFromText="141" w:rightFromText="141" w:vertAnchor="text" w:horzAnchor="margin" w:tblpXSpec="center" w:tblpY="42"/>
        <w:tblW w:w="9918" w:type="dxa"/>
        <w:tblLayout w:type="fixed"/>
        <w:tblCellMar>
          <w:left w:w="70" w:type="dxa"/>
          <w:right w:w="70" w:type="dxa"/>
        </w:tblCellMar>
        <w:tblLook w:val="04A0" w:firstRow="1" w:lastRow="0" w:firstColumn="1" w:lastColumn="0" w:noHBand="0" w:noVBand="1"/>
      </w:tblPr>
      <w:tblGrid>
        <w:gridCol w:w="2263"/>
        <w:gridCol w:w="1985"/>
        <w:gridCol w:w="850"/>
        <w:gridCol w:w="567"/>
        <w:gridCol w:w="567"/>
        <w:gridCol w:w="709"/>
        <w:gridCol w:w="851"/>
        <w:gridCol w:w="1134"/>
        <w:gridCol w:w="992"/>
      </w:tblGrid>
      <w:tr w:rsidR="00473DFB" w:rsidRPr="00C30969" w14:paraId="7EEE9B3C" w14:textId="77777777" w:rsidTr="006C1DDA">
        <w:trPr>
          <w:trHeight w:val="495"/>
        </w:trPr>
        <w:tc>
          <w:tcPr>
            <w:tcW w:w="9918" w:type="dxa"/>
            <w:gridSpan w:val="9"/>
            <w:tcBorders>
              <w:top w:val="single" w:sz="4" w:space="0" w:color="4F81BD"/>
              <w:left w:val="single" w:sz="4" w:space="0" w:color="4F81BD"/>
              <w:bottom w:val="single" w:sz="8" w:space="0" w:color="4F81BD"/>
              <w:right w:val="single" w:sz="4" w:space="0" w:color="4F81BD"/>
            </w:tcBorders>
            <w:shd w:val="clear" w:color="auto" w:fill="auto"/>
          </w:tcPr>
          <w:p w14:paraId="4F40AB0B" w14:textId="2100CF90" w:rsidR="00473DFB" w:rsidRPr="00C30969" w:rsidRDefault="00473DFB" w:rsidP="00EA4FA7">
            <w:pPr>
              <w:spacing w:before="120" w:after="120" w:line="360" w:lineRule="auto"/>
              <w:jc w:val="both"/>
              <w:rPr>
                <w:rFonts w:ascii="Xunta Sans" w:hAnsi="Xunta Sans" w:cs="Arial"/>
                <w:b/>
                <w:bCs/>
                <w:sz w:val="16"/>
                <w:szCs w:val="16"/>
                <w:lang w:val="gl-ES"/>
              </w:rPr>
            </w:pPr>
            <w:r w:rsidRPr="00C30969">
              <w:rPr>
                <w:rFonts w:ascii="Xunta Sans" w:hAnsi="Xunta Sans" w:cs="Arial"/>
                <w:b/>
                <w:bCs/>
                <w:sz w:val="16"/>
                <w:szCs w:val="16"/>
                <w:lang w:val="gl-ES"/>
              </w:rPr>
              <w:t>CENTRO DE DESTINO: SSCC</w:t>
            </w:r>
          </w:p>
        </w:tc>
      </w:tr>
      <w:tr w:rsidR="00473DFB" w:rsidRPr="00C30969" w14:paraId="69FD81B1" w14:textId="77777777" w:rsidTr="006C1DDA">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22C64FA0" w14:textId="77777777" w:rsidR="00473DFB" w:rsidRPr="00C30969" w:rsidRDefault="00473DFB" w:rsidP="00EA4FA7">
            <w:pPr>
              <w:spacing w:before="120" w:after="120" w:line="360" w:lineRule="auto"/>
              <w:jc w:val="both"/>
              <w:rPr>
                <w:rFonts w:ascii="Xunta Sans" w:hAnsi="Xunta Sans" w:cs="Arial"/>
                <w:b/>
                <w:bCs/>
                <w:sz w:val="16"/>
                <w:szCs w:val="16"/>
                <w:lang w:val="gl-ES"/>
              </w:rPr>
            </w:pPr>
            <w:r w:rsidRPr="00C30969">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2CE9664C" w14:textId="77777777" w:rsidR="00473DFB" w:rsidRPr="00C30969" w:rsidRDefault="00473DFB" w:rsidP="00EA4FA7">
            <w:pPr>
              <w:spacing w:before="120" w:after="120" w:line="360" w:lineRule="auto"/>
              <w:jc w:val="both"/>
              <w:rPr>
                <w:rFonts w:ascii="Xunta Sans" w:hAnsi="Xunta Sans" w:cs="Arial"/>
                <w:b/>
                <w:bCs/>
                <w:sz w:val="16"/>
                <w:szCs w:val="16"/>
                <w:lang w:val="gl-ES"/>
              </w:rPr>
            </w:pPr>
            <w:r w:rsidRPr="00C30969">
              <w:rPr>
                <w:rFonts w:ascii="Xunta Sans" w:hAnsi="Xunta Sans" w:cs="Arial"/>
                <w:b/>
                <w:bCs/>
                <w:sz w:val="16"/>
                <w:szCs w:val="16"/>
                <w:lang w:val="gl-ES"/>
              </w:rPr>
              <w:t>DENOMINACIÓN</w:t>
            </w:r>
          </w:p>
        </w:tc>
        <w:tc>
          <w:tcPr>
            <w:tcW w:w="850" w:type="dxa"/>
            <w:tcBorders>
              <w:top w:val="single" w:sz="4" w:space="0" w:color="4F81BD"/>
              <w:left w:val="nil"/>
              <w:bottom w:val="single" w:sz="8" w:space="0" w:color="4F81BD"/>
              <w:right w:val="single" w:sz="4" w:space="0" w:color="4F81BD"/>
            </w:tcBorders>
          </w:tcPr>
          <w:p w14:paraId="11063BCB" w14:textId="77777777" w:rsidR="00473DFB" w:rsidRPr="00C30969" w:rsidRDefault="00473DFB" w:rsidP="00EA4FA7">
            <w:pPr>
              <w:spacing w:before="120" w:after="120" w:line="360" w:lineRule="auto"/>
              <w:jc w:val="both"/>
              <w:rPr>
                <w:rFonts w:ascii="Xunta Sans" w:hAnsi="Xunta Sans" w:cs="Arial"/>
                <w:b/>
                <w:bCs/>
                <w:sz w:val="16"/>
                <w:szCs w:val="16"/>
                <w:lang w:val="gl-ES"/>
              </w:rPr>
            </w:pPr>
            <w:r w:rsidRPr="00C30969">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3730877B" w14:textId="77777777" w:rsidR="00473DFB" w:rsidRPr="00C30969" w:rsidRDefault="00473DFB" w:rsidP="00EA4FA7">
            <w:pPr>
              <w:spacing w:before="120" w:after="120" w:line="360" w:lineRule="auto"/>
              <w:jc w:val="both"/>
              <w:rPr>
                <w:rFonts w:ascii="Xunta Sans" w:hAnsi="Xunta Sans" w:cs="Arial"/>
                <w:b/>
                <w:bCs/>
                <w:sz w:val="16"/>
                <w:szCs w:val="16"/>
                <w:lang w:val="gl-ES"/>
              </w:rPr>
            </w:pPr>
            <w:r w:rsidRPr="00C30969">
              <w:rPr>
                <w:rFonts w:ascii="Xunta Sans" w:hAnsi="Xunta Sans" w:cs="Arial"/>
                <w:b/>
                <w:bCs/>
                <w:sz w:val="16"/>
                <w:szCs w:val="16"/>
                <w:lang w:val="gl-ES"/>
              </w:rPr>
              <w:t>NIV.</w:t>
            </w:r>
          </w:p>
        </w:tc>
        <w:tc>
          <w:tcPr>
            <w:tcW w:w="567" w:type="dxa"/>
            <w:tcBorders>
              <w:top w:val="single" w:sz="4" w:space="0" w:color="4F81BD"/>
              <w:left w:val="nil"/>
              <w:bottom w:val="single" w:sz="8" w:space="0" w:color="4F81BD"/>
              <w:right w:val="single" w:sz="4" w:space="0" w:color="4F81BD"/>
            </w:tcBorders>
            <w:shd w:val="clear" w:color="auto" w:fill="auto"/>
            <w:hideMark/>
          </w:tcPr>
          <w:p w14:paraId="5BCA3E04" w14:textId="77777777" w:rsidR="00473DFB" w:rsidRPr="00C30969" w:rsidRDefault="00473DFB" w:rsidP="00EA4FA7">
            <w:pPr>
              <w:spacing w:before="120" w:after="120" w:line="360" w:lineRule="auto"/>
              <w:jc w:val="both"/>
              <w:rPr>
                <w:rFonts w:ascii="Xunta Sans" w:hAnsi="Xunta Sans" w:cs="Arial"/>
                <w:b/>
                <w:bCs/>
                <w:sz w:val="16"/>
                <w:szCs w:val="16"/>
                <w:lang w:val="gl-ES"/>
              </w:rPr>
            </w:pPr>
            <w:r w:rsidRPr="00C30969">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78BA1277" w14:textId="77777777" w:rsidR="00473DFB" w:rsidRPr="00C30969" w:rsidRDefault="00473DFB" w:rsidP="00EA4FA7">
            <w:pPr>
              <w:spacing w:before="120" w:after="120" w:line="360" w:lineRule="auto"/>
              <w:jc w:val="both"/>
              <w:rPr>
                <w:rFonts w:ascii="Xunta Sans" w:hAnsi="Xunta Sans" w:cs="Arial"/>
                <w:b/>
                <w:bCs/>
                <w:sz w:val="16"/>
                <w:szCs w:val="16"/>
                <w:lang w:val="gl-ES"/>
              </w:rPr>
            </w:pPr>
            <w:r w:rsidRPr="00C30969">
              <w:rPr>
                <w:rFonts w:ascii="Xunta Sans" w:hAnsi="Xunta Sans" w:cs="Arial"/>
                <w:b/>
                <w:bCs/>
                <w:sz w:val="16"/>
                <w:szCs w:val="16"/>
                <w:lang w:val="gl-ES"/>
              </w:rPr>
              <w:t>CAT./ CORPO</w:t>
            </w:r>
          </w:p>
        </w:tc>
        <w:tc>
          <w:tcPr>
            <w:tcW w:w="851" w:type="dxa"/>
            <w:tcBorders>
              <w:top w:val="single" w:sz="4" w:space="0" w:color="4F81BD"/>
              <w:left w:val="single" w:sz="4" w:space="0" w:color="4F81BD"/>
              <w:bottom w:val="single" w:sz="8" w:space="0" w:color="4F81BD"/>
              <w:right w:val="single" w:sz="4" w:space="0" w:color="4F81BD"/>
            </w:tcBorders>
          </w:tcPr>
          <w:p w14:paraId="15635878" w14:textId="77777777" w:rsidR="00473DFB" w:rsidRPr="00C30969" w:rsidRDefault="00473DFB" w:rsidP="00EA4FA7">
            <w:pPr>
              <w:spacing w:before="120" w:after="120" w:line="360" w:lineRule="auto"/>
              <w:jc w:val="both"/>
              <w:rPr>
                <w:rFonts w:ascii="Xunta Sans" w:hAnsi="Xunta Sans" w:cs="Arial"/>
                <w:b/>
                <w:bCs/>
                <w:sz w:val="16"/>
                <w:szCs w:val="16"/>
                <w:lang w:val="gl-ES"/>
              </w:rPr>
            </w:pPr>
            <w:r w:rsidRPr="00C30969">
              <w:rPr>
                <w:rFonts w:ascii="Xunta Sans" w:hAnsi="Xunta Sans" w:cs="Arial"/>
                <w:b/>
                <w:bCs/>
                <w:sz w:val="16"/>
                <w:szCs w:val="16"/>
                <w:lang w:val="gl-ES"/>
              </w:rPr>
              <w:t>ADS. ADMIN</w:t>
            </w:r>
          </w:p>
        </w:tc>
        <w:tc>
          <w:tcPr>
            <w:tcW w:w="1134" w:type="dxa"/>
            <w:tcBorders>
              <w:top w:val="single" w:sz="4" w:space="0" w:color="4F81BD"/>
              <w:left w:val="single" w:sz="4" w:space="0" w:color="4F81BD"/>
              <w:bottom w:val="single" w:sz="8" w:space="0" w:color="4F81BD"/>
              <w:right w:val="single" w:sz="4" w:space="0" w:color="4F81BD"/>
            </w:tcBorders>
          </w:tcPr>
          <w:p w14:paraId="1F45A32D" w14:textId="77777777" w:rsidR="00473DFB" w:rsidRPr="00C30969" w:rsidRDefault="00473DFB" w:rsidP="00EA4FA7">
            <w:pPr>
              <w:spacing w:before="120" w:after="120" w:line="360" w:lineRule="auto"/>
              <w:jc w:val="both"/>
              <w:rPr>
                <w:rFonts w:ascii="Xunta Sans" w:hAnsi="Xunta Sans" w:cs="Arial"/>
                <w:b/>
                <w:bCs/>
                <w:sz w:val="16"/>
                <w:szCs w:val="16"/>
                <w:lang w:val="gl-ES"/>
              </w:rPr>
            </w:pPr>
            <w:r w:rsidRPr="00C30969">
              <w:rPr>
                <w:rFonts w:ascii="Xunta Sans" w:hAnsi="Xunta Sans" w:cs="Arial"/>
                <w:b/>
                <w:bCs/>
                <w:sz w:val="16"/>
                <w:szCs w:val="16"/>
                <w:lang w:val="gl-ES"/>
              </w:rPr>
              <w:t>ÁREA FUNCIONAL</w:t>
            </w:r>
          </w:p>
        </w:tc>
        <w:tc>
          <w:tcPr>
            <w:tcW w:w="992" w:type="dxa"/>
            <w:tcBorders>
              <w:top w:val="single" w:sz="4" w:space="0" w:color="4F81BD"/>
              <w:left w:val="single" w:sz="4" w:space="0" w:color="4F81BD"/>
              <w:bottom w:val="single" w:sz="8" w:space="0" w:color="4F81BD"/>
              <w:right w:val="single" w:sz="4" w:space="0" w:color="4F81BD"/>
            </w:tcBorders>
          </w:tcPr>
          <w:p w14:paraId="4D91B5EF" w14:textId="77777777" w:rsidR="00473DFB" w:rsidRPr="00C30969" w:rsidRDefault="00473DFB" w:rsidP="00EA4FA7">
            <w:pPr>
              <w:spacing w:before="120" w:after="120" w:line="360" w:lineRule="auto"/>
              <w:jc w:val="both"/>
              <w:rPr>
                <w:rFonts w:ascii="Xunta Sans" w:hAnsi="Xunta Sans" w:cs="Arial"/>
                <w:b/>
                <w:bCs/>
                <w:sz w:val="16"/>
                <w:szCs w:val="16"/>
                <w:lang w:val="gl-ES"/>
              </w:rPr>
            </w:pPr>
            <w:r w:rsidRPr="00C30969">
              <w:rPr>
                <w:rFonts w:ascii="Xunta Sans" w:hAnsi="Xunta Sans" w:cs="Arial"/>
                <w:b/>
                <w:bCs/>
                <w:sz w:val="16"/>
                <w:szCs w:val="16"/>
                <w:lang w:val="gl-ES"/>
              </w:rPr>
              <w:t>LIÑA</w:t>
            </w:r>
          </w:p>
        </w:tc>
      </w:tr>
      <w:tr w:rsidR="003C1B3A" w:rsidRPr="00C30969" w14:paraId="5E1A386A" w14:textId="77777777" w:rsidTr="006C1DDA">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3D654469" w14:textId="1E0FC273"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FC.A20.00.001.15770.014</w:t>
            </w:r>
          </w:p>
        </w:tc>
        <w:tc>
          <w:tcPr>
            <w:tcW w:w="1985" w:type="dxa"/>
            <w:tcBorders>
              <w:top w:val="single" w:sz="8" w:space="0" w:color="4F81BD"/>
              <w:left w:val="nil"/>
              <w:bottom w:val="single" w:sz="8" w:space="0" w:color="4F81BD"/>
              <w:right w:val="single" w:sz="4" w:space="0" w:color="4F81BD"/>
            </w:tcBorders>
            <w:shd w:val="clear" w:color="DBE5F1" w:fill="auto"/>
          </w:tcPr>
          <w:p w14:paraId="70FE3334" w14:textId="3106095E"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Xefatura Departamento Planificación Control Tributario</w:t>
            </w:r>
          </w:p>
        </w:tc>
        <w:tc>
          <w:tcPr>
            <w:tcW w:w="850" w:type="dxa"/>
            <w:tcBorders>
              <w:top w:val="single" w:sz="8" w:space="0" w:color="4F81BD"/>
              <w:left w:val="nil"/>
              <w:bottom w:val="single" w:sz="8" w:space="0" w:color="4F81BD"/>
              <w:right w:val="single" w:sz="4" w:space="0" w:color="4F81BD"/>
            </w:tcBorders>
            <w:shd w:val="clear" w:color="DBE5F1" w:fill="auto"/>
          </w:tcPr>
          <w:p w14:paraId="62FF4188" w14:textId="11666043"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7581F11E" w14:textId="62BEB874"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28</w:t>
            </w:r>
          </w:p>
        </w:tc>
        <w:tc>
          <w:tcPr>
            <w:tcW w:w="567" w:type="dxa"/>
            <w:tcBorders>
              <w:top w:val="single" w:sz="8" w:space="0" w:color="4F81BD"/>
              <w:left w:val="nil"/>
              <w:bottom w:val="single" w:sz="8" w:space="0" w:color="4F81BD"/>
              <w:right w:val="single" w:sz="4" w:space="0" w:color="4F81BD"/>
            </w:tcBorders>
            <w:shd w:val="clear" w:color="DBE5F1" w:fill="auto"/>
          </w:tcPr>
          <w:p w14:paraId="150C0FA0" w14:textId="7DF106BC"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tcPr>
          <w:p w14:paraId="0AC02D31" w14:textId="7A3183A2"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XMF1/ XSF1</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09926FE5" w14:textId="387BD649"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51DB556B" w14:textId="777CD2A8" w:rsidR="003C1B3A" w:rsidRPr="00C30969" w:rsidRDefault="003C1B3A" w:rsidP="00A176D9">
            <w:pPr>
              <w:spacing w:before="120" w:after="120" w:line="240" w:lineRule="auto"/>
              <w:jc w:val="both"/>
              <w:rPr>
                <w:rFonts w:ascii="Xunta Sans" w:hAnsi="Xunta Sans" w:cs="Arial"/>
                <w:sz w:val="16"/>
                <w:szCs w:val="16"/>
                <w:lang w:val="gl-ES"/>
              </w:rPr>
            </w:pP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6668D0AC" w14:textId="234B01EC"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390</w:t>
            </w:r>
          </w:p>
        </w:tc>
      </w:tr>
      <w:tr w:rsidR="003C1B3A" w:rsidRPr="00C30969" w14:paraId="6131728B" w14:textId="77777777" w:rsidTr="006C1DDA">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2EF323DC" w14:textId="442D6F0E"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FC.A20.00.005.15770.005</w:t>
            </w:r>
          </w:p>
        </w:tc>
        <w:tc>
          <w:tcPr>
            <w:tcW w:w="1985" w:type="dxa"/>
            <w:tcBorders>
              <w:top w:val="single" w:sz="8" w:space="0" w:color="4F81BD"/>
              <w:left w:val="nil"/>
              <w:bottom w:val="single" w:sz="8" w:space="0" w:color="4F81BD"/>
              <w:right w:val="single" w:sz="4" w:space="0" w:color="4F81BD"/>
            </w:tcBorders>
            <w:shd w:val="clear" w:color="DBE5F1" w:fill="auto"/>
          </w:tcPr>
          <w:p w14:paraId="40B3713C" w14:textId="59320DB7"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Xefatura Departamento Auditoría e Calidade</w:t>
            </w:r>
          </w:p>
        </w:tc>
        <w:tc>
          <w:tcPr>
            <w:tcW w:w="850" w:type="dxa"/>
            <w:tcBorders>
              <w:top w:val="single" w:sz="8" w:space="0" w:color="4F81BD"/>
              <w:left w:val="nil"/>
              <w:bottom w:val="single" w:sz="8" w:space="0" w:color="4F81BD"/>
              <w:right w:val="single" w:sz="4" w:space="0" w:color="4F81BD"/>
            </w:tcBorders>
            <w:shd w:val="clear" w:color="DBE5F1" w:fill="auto"/>
          </w:tcPr>
          <w:p w14:paraId="3F0BDB1F" w14:textId="40E11CE5"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44E20350" w14:textId="03C3CB26"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28</w:t>
            </w:r>
          </w:p>
        </w:tc>
        <w:tc>
          <w:tcPr>
            <w:tcW w:w="567" w:type="dxa"/>
            <w:tcBorders>
              <w:top w:val="single" w:sz="8" w:space="0" w:color="4F81BD"/>
              <w:left w:val="nil"/>
              <w:bottom w:val="single" w:sz="8" w:space="0" w:color="4F81BD"/>
              <w:right w:val="single" w:sz="4" w:space="0" w:color="4F81BD"/>
            </w:tcBorders>
            <w:shd w:val="clear" w:color="DBE5F1" w:fill="auto"/>
          </w:tcPr>
          <w:p w14:paraId="2DA5DFBE" w14:textId="2274AECC"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tcPr>
          <w:p w14:paraId="4F854108" w14:textId="6AE9B2A0"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XMF1/ XSF1</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461CB4E9" w14:textId="3BF582FD"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565522CA" w14:textId="54AEF462" w:rsidR="003C1B3A" w:rsidRPr="00C30969" w:rsidRDefault="003C1B3A" w:rsidP="00A176D9">
            <w:pPr>
              <w:spacing w:before="120" w:after="120" w:line="240" w:lineRule="auto"/>
              <w:jc w:val="both"/>
              <w:rPr>
                <w:rFonts w:ascii="Xunta Sans" w:hAnsi="Xunta Sans" w:cs="Arial"/>
                <w:sz w:val="16"/>
                <w:szCs w:val="16"/>
                <w:lang w:val="gl-ES"/>
              </w:rPr>
            </w:pP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1B24788D" w14:textId="3E6ED44B" w:rsidR="003C1B3A" w:rsidRPr="00C30969" w:rsidRDefault="003C1B3A" w:rsidP="00A176D9">
            <w:pPr>
              <w:spacing w:before="120" w:after="120" w:line="240" w:lineRule="auto"/>
              <w:jc w:val="both"/>
              <w:rPr>
                <w:rFonts w:ascii="Xunta Sans" w:hAnsi="Xunta Sans" w:cs="Arial"/>
                <w:sz w:val="16"/>
                <w:szCs w:val="16"/>
                <w:lang w:val="gl-ES"/>
              </w:rPr>
            </w:pPr>
            <w:r w:rsidRPr="00C30969">
              <w:rPr>
                <w:rFonts w:ascii="Xunta Sans" w:hAnsi="Xunta Sans" w:cs="Arial"/>
                <w:sz w:val="16"/>
                <w:szCs w:val="16"/>
                <w:lang w:val="gl-ES"/>
              </w:rPr>
              <w:t>390</w:t>
            </w:r>
          </w:p>
        </w:tc>
      </w:tr>
    </w:tbl>
    <w:p w14:paraId="2996B8F8" w14:textId="67EE1EAF" w:rsidR="00EB56CD" w:rsidRDefault="00EB56CD" w:rsidP="00A176D9">
      <w:pPr>
        <w:pStyle w:val="Default"/>
        <w:spacing w:before="120" w:after="120" w:line="360" w:lineRule="auto"/>
        <w:jc w:val="both"/>
        <w:rPr>
          <w:rFonts w:ascii="Xunta Sans" w:hAnsi="Xunta Sans"/>
          <w:color w:val="auto"/>
          <w:sz w:val="22"/>
          <w:szCs w:val="22"/>
          <w:lang w:val="gl-ES"/>
        </w:rPr>
      </w:pPr>
      <w:r w:rsidRPr="00C30969">
        <w:rPr>
          <w:rFonts w:ascii="Xunta Sans" w:hAnsi="Xunta Sans"/>
          <w:color w:val="auto"/>
          <w:sz w:val="22"/>
          <w:szCs w:val="22"/>
          <w:lang w:val="gl-ES"/>
        </w:rPr>
        <w:t xml:space="preserve">Esta modificación non afectará á ocupación </w:t>
      </w:r>
      <w:r>
        <w:rPr>
          <w:rFonts w:ascii="Xunta Sans" w:hAnsi="Xunta Sans"/>
          <w:color w:val="auto"/>
          <w:sz w:val="22"/>
          <w:szCs w:val="22"/>
          <w:lang w:val="gl-ES"/>
        </w:rPr>
        <w:t xml:space="preserve">actual </w:t>
      </w:r>
      <w:r w:rsidRPr="00C30969">
        <w:rPr>
          <w:rFonts w:ascii="Xunta Sans" w:hAnsi="Xunta Sans"/>
          <w:color w:val="auto"/>
          <w:sz w:val="22"/>
          <w:szCs w:val="22"/>
          <w:lang w:val="gl-ES"/>
        </w:rPr>
        <w:t>dos postos</w:t>
      </w:r>
      <w:r>
        <w:rPr>
          <w:rFonts w:ascii="Xunta Sans" w:hAnsi="Xunta Sans"/>
          <w:color w:val="auto"/>
          <w:sz w:val="22"/>
          <w:szCs w:val="22"/>
          <w:lang w:val="gl-ES"/>
        </w:rPr>
        <w:t>, nin tampouco supón custe algún</w:t>
      </w:r>
      <w:r w:rsidRPr="00C30969">
        <w:rPr>
          <w:rFonts w:ascii="Xunta Sans" w:hAnsi="Xunta Sans"/>
          <w:color w:val="auto"/>
          <w:sz w:val="22"/>
          <w:szCs w:val="22"/>
          <w:lang w:val="gl-ES"/>
        </w:rPr>
        <w:t>.</w:t>
      </w:r>
    </w:p>
    <w:p w14:paraId="40BA0B46" w14:textId="56703464" w:rsidR="00C91064" w:rsidRPr="00C30969" w:rsidRDefault="000D0A27" w:rsidP="00A176D9">
      <w:pPr>
        <w:pStyle w:val="Default"/>
        <w:spacing w:before="240" w:after="120" w:line="360" w:lineRule="auto"/>
        <w:jc w:val="both"/>
        <w:rPr>
          <w:rFonts w:ascii="Xunta Sans" w:hAnsi="Xunta Sans"/>
          <w:b/>
          <w:color w:val="auto"/>
          <w:sz w:val="22"/>
          <w:szCs w:val="22"/>
          <w:lang w:val="gl-ES"/>
        </w:rPr>
      </w:pPr>
      <w:r w:rsidRPr="00C30969">
        <w:rPr>
          <w:rFonts w:ascii="Xunta Sans" w:hAnsi="Xunta Sans"/>
          <w:color w:val="auto"/>
          <w:sz w:val="22"/>
          <w:szCs w:val="22"/>
          <w:lang w:val="gl-ES"/>
        </w:rPr>
        <w:t>5</w:t>
      </w:r>
      <w:r w:rsidR="00C91064" w:rsidRPr="00C30969">
        <w:rPr>
          <w:rFonts w:ascii="Xunta Sans" w:hAnsi="Xunta Sans"/>
          <w:b/>
          <w:color w:val="auto"/>
          <w:sz w:val="22"/>
          <w:szCs w:val="22"/>
          <w:lang w:val="gl-ES"/>
        </w:rPr>
        <w:t xml:space="preserve">.-  Modificación do complemento específico </w:t>
      </w:r>
    </w:p>
    <w:p w14:paraId="47DBF2AA" w14:textId="78862260" w:rsidR="00C91064" w:rsidRPr="00C30969" w:rsidRDefault="00C91064" w:rsidP="00A176D9">
      <w:pPr>
        <w:pStyle w:val="Default"/>
        <w:spacing w:before="120" w:after="120" w:line="360" w:lineRule="auto"/>
        <w:jc w:val="both"/>
        <w:rPr>
          <w:rFonts w:ascii="Xunta Sans" w:eastAsiaTheme="minorHAnsi" w:hAnsi="Xunta Sans" w:cs="Arial"/>
          <w:iCs/>
          <w:sz w:val="22"/>
          <w:szCs w:val="22"/>
          <w:lang w:val="gl-ES" w:eastAsia="en-US"/>
        </w:rPr>
      </w:pPr>
      <w:r w:rsidRPr="00C30969">
        <w:rPr>
          <w:rFonts w:ascii="Xunta Sans" w:eastAsiaTheme="minorHAnsi" w:hAnsi="Xunta Sans" w:cs="Arial"/>
          <w:sz w:val="22"/>
          <w:szCs w:val="22"/>
          <w:lang w:val="gl-ES" w:eastAsia="en-US"/>
        </w:rPr>
        <w:t>Mediante</w:t>
      </w:r>
      <w:r w:rsidR="00B73380">
        <w:rPr>
          <w:rFonts w:ascii="Xunta Sans" w:eastAsiaTheme="minorHAnsi" w:hAnsi="Xunta Sans" w:cs="Arial"/>
          <w:sz w:val="22"/>
          <w:szCs w:val="22"/>
          <w:lang w:val="gl-ES" w:eastAsia="en-US"/>
        </w:rPr>
        <w:t xml:space="preserve"> a</w:t>
      </w:r>
      <w:r w:rsidRPr="00C30969">
        <w:rPr>
          <w:rFonts w:ascii="Xunta Sans" w:eastAsiaTheme="minorHAnsi" w:hAnsi="Xunta Sans" w:cs="Arial"/>
          <w:sz w:val="22"/>
          <w:szCs w:val="22"/>
          <w:lang w:val="gl-ES" w:eastAsia="en-US"/>
        </w:rPr>
        <w:t xml:space="preserve"> </w:t>
      </w:r>
      <w:r w:rsidRPr="00C30969">
        <w:rPr>
          <w:rFonts w:ascii="Xunta Sans" w:eastAsiaTheme="minorHAnsi" w:hAnsi="Xunta Sans" w:cs="Arial"/>
          <w:i/>
          <w:iCs/>
          <w:sz w:val="22"/>
          <w:szCs w:val="22"/>
          <w:lang w:val="gl-ES" w:eastAsia="en-US"/>
        </w:rPr>
        <w:t xml:space="preserve">Resolución do 3 de xuño de 2016 pola que se ordena a publicación do Acordo do Consello da Xunta de Galicia do 2 de xuño de 2016 </w:t>
      </w:r>
      <w:r w:rsidRPr="00C30969">
        <w:rPr>
          <w:rFonts w:ascii="Xunta Sans" w:eastAsiaTheme="minorHAnsi" w:hAnsi="Xunta Sans" w:cs="Arial"/>
          <w:iCs/>
          <w:sz w:val="22"/>
          <w:szCs w:val="22"/>
          <w:lang w:val="gl-ES" w:eastAsia="en-US"/>
        </w:rPr>
        <w:t>(DOG núm. 1</w:t>
      </w:r>
      <w:r w:rsidR="00B73380">
        <w:rPr>
          <w:rFonts w:ascii="Xunta Sans" w:eastAsiaTheme="minorHAnsi" w:hAnsi="Xunta Sans" w:cs="Arial"/>
          <w:iCs/>
          <w:sz w:val="22"/>
          <w:szCs w:val="22"/>
          <w:lang w:val="gl-ES" w:eastAsia="en-US"/>
        </w:rPr>
        <w:t>10, do 10 de xuño de 2016), apró</w:t>
      </w:r>
      <w:r w:rsidRPr="00C30969">
        <w:rPr>
          <w:rFonts w:ascii="Xunta Sans" w:eastAsiaTheme="minorHAnsi" w:hAnsi="Xunta Sans" w:cs="Arial"/>
          <w:iCs/>
          <w:sz w:val="22"/>
          <w:szCs w:val="22"/>
          <w:lang w:val="gl-ES" w:eastAsia="en-US"/>
        </w:rPr>
        <w:t>base a modificación do complemento específico (código E29) consistente na eliminación do complemento informático daqueles postos nivel 18 que o posú</w:t>
      </w:r>
      <w:r w:rsidR="00B73380">
        <w:rPr>
          <w:rFonts w:ascii="Xunta Sans" w:eastAsiaTheme="minorHAnsi" w:hAnsi="Xunta Sans" w:cs="Arial"/>
          <w:iCs/>
          <w:sz w:val="22"/>
          <w:szCs w:val="22"/>
          <w:lang w:val="gl-ES" w:eastAsia="en-US"/>
        </w:rPr>
        <w:t>an, unha vez que sexan vacantes. E</w:t>
      </w:r>
      <w:r w:rsidRPr="00C30969">
        <w:rPr>
          <w:rFonts w:ascii="Xunta Sans" w:eastAsiaTheme="minorHAnsi" w:hAnsi="Xunta Sans" w:cs="Arial"/>
          <w:iCs/>
          <w:sz w:val="22"/>
          <w:szCs w:val="22"/>
          <w:lang w:val="gl-ES" w:eastAsia="en-US"/>
        </w:rPr>
        <w:t xml:space="preserve">ntre </w:t>
      </w:r>
      <w:r w:rsidR="00B73380">
        <w:rPr>
          <w:rFonts w:ascii="Xunta Sans" w:eastAsiaTheme="minorHAnsi" w:hAnsi="Xunta Sans" w:cs="Arial"/>
          <w:iCs/>
          <w:sz w:val="22"/>
          <w:szCs w:val="22"/>
          <w:lang w:val="gl-ES" w:eastAsia="en-US"/>
        </w:rPr>
        <w:t xml:space="preserve">os postos destas características </w:t>
      </w:r>
      <w:r w:rsidRPr="00C30969">
        <w:rPr>
          <w:rFonts w:ascii="Xunta Sans" w:eastAsiaTheme="minorHAnsi" w:hAnsi="Xunta Sans" w:cs="Arial"/>
          <w:iCs/>
          <w:sz w:val="22"/>
          <w:szCs w:val="22"/>
          <w:lang w:val="gl-ES" w:eastAsia="en-US"/>
        </w:rPr>
        <w:t>atópase o posto</w:t>
      </w:r>
      <w:r w:rsidR="00B73380">
        <w:rPr>
          <w:rFonts w:ascii="Xunta Sans" w:eastAsiaTheme="minorHAnsi" w:hAnsi="Xunta Sans" w:cs="Arial"/>
          <w:iCs/>
          <w:sz w:val="22"/>
          <w:szCs w:val="22"/>
          <w:lang w:val="gl-ES" w:eastAsia="en-US"/>
        </w:rPr>
        <w:t xml:space="preserve"> denominado</w:t>
      </w:r>
      <w:r w:rsidRPr="00C30969">
        <w:rPr>
          <w:rFonts w:ascii="Xunta Sans" w:eastAsiaTheme="minorHAnsi" w:hAnsi="Xunta Sans" w:cs="Arial"/>
          <w:iCs/>
          <w:sz w:val="22"/>
          <w:szCs w:val="22"/>
          <w:lang w:val="gl-ES" w:eastAsia="en-US"/>
        </w:rPr>
        <w:t xml:space="preserve"> </w:t>
      </w:r>
      <w:r w:rsidRPr="00C30969">
        <w:rPr>
          <w:rFonts w:ascii="Xunta Sans" w:eastAsiaTheme="minorHAnsi" w:hAnsi="Xunta Sans" w:cs="Arial"/>
          <w:i/>
          <w:iCs/>
          <w:sz w:val="22"/>
          <w:szCs w:val="22"/>
          <w:lang w:val="gl-ES" w:eastAsia="en-US"/>
        </w:rPr>
        <w:t>Unidade de Apoio Administrativo</w:t>
      </w:r>
      <w:r w:rsidRPr="00C30969">
        <w:rPr>
          <w:rFonts w:ascii="Xunta Sans" w:eastAsiaTheme="minorHAnsi" w:hAnsi="Xunta Sans" w:cs="Arial"/>
          <w:iCs/>
          <w:sz w:val="22"/>
          <w:szCs w:val="22"/>
          <w:lang w:val="gl-ES" w:eastAsia="en-US"/>
        </w:rPr>
        <w:t xml:space="preserve">, </w:t>
      </w:r>
      <w:r w:rsidR="00B73380">
        <w:rPr>
          <w:rFonts w:ascii="Xunta Sans" w:eastAsiaTheme="minorHAnsi" w:hAnsi="Xunta Sans" w:cs="Arial"/>
          <w:iCs/>
          <w:sz w:val="22"/>
          <w:szCs w:val="22"/>
          <w:lang w:val="gl-ES" w:eastAsia="en-US"/>
        </w:rPr>
        <w:t xml:space="preserve">co </w:t>
      </w:r>
      <w:r w:rsidRPr="00C30969">
        <w:rPr>
          <w:rFonts w:ascii="Xunta Sans" w:eastAsiaTheme="minorHAnsi" w:hAnsi="Xunta Sans" w:cs="Arial"/>
          <w:iCs/>
          <w:sz w:val="22"/>
          <w:szCs w:val="22"/>
          <w:lang w:val="gl-ES" w:eastAsia="en-US"/>
        </w:rPr>
        <w:t>código FC.A29.10.000.36001.007.</w:t>
      </w:r>
    </w:p>
    <w:p w14:paraId="77757399" w14:textId="77777777" w:rsidR="00B73380" w:rsidRDefault="00B73380" w:rsidP="00A176D9">
      <w:pPr>
        <w:spacing w:before="120" w:after="120" w:line="360" w:lineRule="auto"/>
        <w:jc w:val="both"/>
        <w:rPr>
          <w:rFonts w:ascii="Xunta Sans" w:hAnsi="Xunta Sans" w:cs="Arial"/>
          <w:i/>
          <w:iCs/>
          <w:lang w:val="gl-ES"/>
        </w:rPr>
      </w:pPr>
      <w:r>
        <w:rPr>
          <w:rFonts w:ascii="Xunta Sans" w:hAnsi="Xunta Sans" w:cs="Arial"/>
          <w:iCs/>
          <w:lang w:val="gl-ES"/>
        </w:rPr>
        <w:t xml:space="preserve">A persoa titular deste posto xubilouse recentemente. </w:t>
      </w:r>
      <w:r w:rsidR="00C91064" w:rsidRPr="00C30969">
        <w:rPr>
          <w:rFonts w:ascii="Xunta Sans" w:hAnsi="Xunta Sans" w:cs="Arial"/>
          <w:iCs/>
          <w:lang w:val="gl-ES"/>
        </w:rPr>
        <w:t xml:space="preserve">Por conseguinte, </w:t>
      </w:r>
      <w:r w:rsidR="00C91064" w:rsidRPr="00C30969">
        <w:rPr>
          <w:rFonts w:ascii="Xunta Sans" w:hAnsi="Xunta Sans"/>
          <w:iCs/>
          <w:lang w:val="gl-ES"/>
        </w:rPr>
        <w:t>como consecuencia da xubilación d</w:t>
      </w:r>
      <w:r>
        <w:rPr>
          <w:rFonts w:ascii="Xunta Sans" w:hAnsi="Xunta Sans"/>
          <w:iCs/>
          <w:lang w:val="gl-ES"/>
        </w:rPr>
        <w:t>ela</w:t>
      </w:r>
      <w:r w:rsidR="00C91064" w:rsidRPr="00C30969">
        <w:rPr>
          <w:rFonts w:ascii="Xunta Sans" w:hAnsi="Xunta Sans"/>
          <w:iCs/>
          <w:lang w:val="gl-ES"/>
        </w:rPr>
        <w:t xml:space="preserve">, procede facer efectiva a previsión prevista na antedita </w:t>
      </w:r>
      <w:r>
        <w:rPr>
          <w:rFonts w:ascii="Xunta Sans" w:hAnsi="Xunta Sans" w:cs="Arial"/>
          <w:i/>
          <w:iCs/>
          <w:lang w:val="gl-ES"/>
        </w:rPr>
        <w:t>Resolución.</w:t>
      </w:r>
      <w:r w:rsidR="00C91064" w:rsidRPr="00C30969">
        <w:rPr>
          <w:rFonts w:ascii="Xunta Sans" w:hAnsi="Xunta Sans" w:cs="Arial"/>
          <w:i/>
          <w:iCs/>
          <w:lang w:val="gl-ES"/>
        </w:rPr>
        <w:t xml:space="preserve"> </w:t>
      </w:r>
    </w:p>
    <w:p w14:paraId="39F6AE6C" w14:textId="77777777" w:rsidR="0012070D" w:rsidRDefault="00B73380" w:rsidP="00A176D9">
      <w:pPr>
        <w:spacing w:before="120" w:after="120" w:line="360" w:lineRule="auto"/>
        <w:jc w:val="both"/>
        <w:rPr>
          <w:rFonts w:ascii="Xunta Sans" w:hAnsi="Xunta Sans" w:cs="Tahoma"/>
          <w:lang w:val="gl-ES"/>
        </w:rPr>
      </w:pPr>
      <w:r>
        <w:rPr>
          <w:rFonts w:ascii="Xunta Sans" w:hAnsi="Xunta Sans" w:cs="Arial"/>
          <w:iCs/>
          <w:lang w:val="gl-ES"/>
        </w:rPr>
        <w:t>E</w:t>
      </w:r>
      <w:r w:rsidR="00C91064" w:rsidRPr="00C30969">
        <w:rPr>
          <w:rFonts w:ascii="Xunta Sans" w:hAnsi="Xunta Sans" w:cs="Arial"/>
          <w:iCs/>
          <w:lang w:val="gl-ES"/>
        </w:rPr>
        <w:t>limínase, por tanto, a observación “C</w:t>
      </w:r>
      <w:r w:rsidR="00C91064" w:rsidRPr="00C30969">
        <w:rPr>
          <w:rFonts w:ascii="Xunta Sans" w:hAnsi="Xunta Sans" w:cs="Arial"/>
          <w:i/>
          <w:iCs/>
          <w:lang w:val="gl-ES"/>
        </w:rPr>
        <w:t>ando sexa vacante especifico xeneralizado correspondente ao nivel do posto</w:t>
      </w:r>
      <w:r w:rsidR="00C91064" w:rsidRPr="00C30969">
        <w:rPr>
          <w:rFonts w:ascii="Xunta Sans" w:hAnsi="Xunta Sans" w:cs="Arial"/>
          <w:iCs/>
          <w:lang w:val="gl-ES"/>
        </w:rPr>
        <w:t>”</w:t>
      </w:r>
      <w:r w:rsidR="00C91064" w:rsidRPr="00C30969">
        <w:rPr>
          <w:rFonts w:ascii="Xunta Sans" w:hAnsi="Xunta Sans"/>
          <w:iCs/>
          <w:lang w:val="gl-ES"/>
        </w:rPr>
        <w:t>, pasando a ter o posto o complemento específico xeneralizado.</w:t>
      </w:r>
      <w:r w:rsidR="0012070D" w:rsidRPr="0012070D">
        <w:rPr>
          <w:rFonts w:ascii="Xunta Sans" w:hAnsi="Xunta Sans" w:cs="Tahoma"/>
          <w:lang w:val="gl-ES"/>
        </w:rPr>
        <w:t xml:space="preserve"> </w:t>
      </w:r>
    </w:p>
    <w:p w14:paraId="5BF933B4" w14:textId="4F20D776" w:rsidR="00C91064" w:rsidRPr="00C30969" w:rsidRDefault="0012070D" w:rsidP="00A176D9">
      <w:pPr>
        <w:spacing w:before="120" w:after="360" w:line="360" w:lineRule="auto"/>
        <w:jc w:val="both"/>
        <w:rPr>
          <w:rFonts w:ascii="Xunta Sans" w:hAnsi="Xunta Sans"/>
          <w:iCs/>
          <w:lang w:val="gl-ES"/>
        </w:rPr>
      </w:pPr>
      <w:r w:rsidRPr="00C30969">
        <w:rPr>
          <w:rFonts w:ascii="Xunta Sans" w:hAnsi="Xunta Sans" w:cs="Tahoma"/>
          <w:lang w:val="gl-ES"/>
        </w:rPr>
        <w:t xml:space="preserve">A </w:t>
      </w:r>
      <w:r>
        <w:rPr>
          <w:rFonts w:ascii="Xunta Sans" w:hAnsi="Xunta Sans" w:cs="Tahoma"/>
          <w:lang w:val="gl-ES"/>
        </w:rPr>
        <w:t xml:space="preserve">pretensión da </w:t>
      </w:r>
      <w:r w:rsidRPr="00C30969">
        <w:rPr>
          <w:rFonts w:ascii="Xunta Sans" w:hAnsi="Xunta Sans" w:cs="Tahoma"/>
          <w:lang w:val="gl-ES"/>
        </w:rPr>
        <w:t>Atriga co</w:t>
      </w:r>
      <w:r>
        <w:rPr>
          <w:rFonts w:ascii="Xunta Sans" w:hAnsi="Xunta Sans" w:cs="Tahoma"/>
          <w:lang w:val="gl-ES"/>
        </w:rPr>
        <w:t>a</w:t>
      </w:r>
      <w:r w:rsidRPr="00C30969">
        <w:rPr>
          <w:rFonts w:ascii="Xunta Sans" w:hAnsi="Xunta Sans" w:cs="Tahoma"/>
          <w:lang w:val="gl-ES"/>
        </w:rPr>
        <w:t xml:space="preserve"> modificación da </w:t>
      </w:r>
      <w:r>
        <w:rPr>
          <w:rFonts w:ascii="Xunta Sans" w:hAnsi="Xunta Sans" w:cs="Tahoma"/>
          <w:lang w:val="gl-ES"/>
        </w:rPr>
        <w:t xml:space="preserve">RPT explicada nesta memoria é </w:t>
      </w:r>
      <w:r w:rsidRPr="00C30969">
        <w:rPr>
          <w:rFonts w:ascii="Xunta Sans" w:hAnsi="Xunta Sans" w:cs="Tahoma"/>
          <w:lang w:val="gl-ES"/>
        </w:rPr>
        <w:t>optimizar os recursos públicos co fin de lograr unha mellor eficacia na súa xestión.</w:t>
      </w:r>
    </w:p>
    <w:p w14:paraId="66D071AE" w14:textId="77777777" w:rsidR="00D76829" w:rsidRPr="00C30969" w:rsidRDefault="00D76829" w:rsidP="00A176D9">
      <w:pPr>
        <w:spacing w:before="120" w:after="0" w:line="360" w:lineRule="auto"/>
        <w:jc w:val="both"/>
        <w:rPr>
          <w:rFonts w:ascii="Xunta Sans" w:eastAsia="Times New Roman" w:hAnsi="Xunta Sans" w:cs="Times New Roman"/>
          <w:lang w:val="gl-ES" w:eastAsia="es-ES"/>
        </w:rPr>
      </w:pPr>
      <w:r w:rsidRPr="00C30969">
        <w:rPr>
          <w:rFonts w:ascii="Xunta Sans" w:eastAsia="Times New Roman" w:hAnsi="Xunta Sans" w:cs="Times New Roman"/>
          <w:lang w:val="gl-ES" w:eastAsia="es-ES"/>
        </w:rPr>
        <w:t>Asinado de forma electrónica en Santiago de Compostela</w:t>
      </w:r>
    </w:p>
    <w:p w14:paraId="65A61300" w14:textId="71C09088" w:rsidR="00D76829" w:rsidRPr="00C30969" w:rsidRDefault="00D76829" w:rsidP="00A176D9">
      <w:pPr>
        <w:spacing w:after="120" w:line="360" w:lineRule="auto"/>
        <w:jc w:val="both"/>
        <w:rPr>
          <w:rFonts w:ascii="Xunta Sans" w:eastAsia="Times New Roman" w:hAnsi="Xunta Sans" w:cs="Times New Roman"/>
          <w:lang w:val="gl-ES" w:eastAsia="es-ES"/>
        </w:rPr>
      </w:pPr>
      <w:r w:rsidRPr="00C30969">
        <w:rPr>
          <w:rFonts w:ascii="Xunta Sans" w:eastAsia="Times New Roman" w:hAnsi="Xunta Sans" w:cs="Times New Roman"/>
          <w:lang w:val="gl-ES" w:eastAsia="es-ES"/>
        </w:rPr>
        <w:t xml:space="preserve">A directora </w:t>
      </w:r>
    </w:p>
    <w:sectPr w:rsidR="00D76829" w:rsidRPr="00C30969" w:rsidSect="00C76DF4">
      <w:headerReference w:type="default" r:id="rId10"/>
      <w:footerReference w:type="default" r:id="rId11"/>
      <w:headerReference w:type="first" r:id="rId12"/>
      <w:footerReference w:type="first" r:id="rId13"/>
      <w:pgSz w:w="11906" w:h="16838"/>
      <w:pgMar w:top="3119" w:right="1418" w:bottom="1985" w:left="1746"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B40B6" w14:textId="77777777" w:rsidR="004576DB" w:rsidRDefault="004576DB" w:rsidP="00C678ED">
      <w:pPr>
        <w:spacing w:after="0" w:line="240" w:lineRule="auto"/>
      </w:pPr>
      <w:r>
        <w:separator/>
      </w:r>
    </w:p>
  </w:endnote>
  <w:endnote w:type="continuationSeparator" w:id="0">
    <w:p w14:paraId="22B110DA" w14:textId="77777777" w:rsidR="004576DB" w:rsidRDefault="004576DB" w:rsidP="00C67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Xunta Sans">
    <w:panose1 w:val="00000500000000000000"/>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IDFont+F4">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2003" w:usb1="00000000" w:usb2="00000000"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C70FF" w14:textId="23CA3B25" w:rsidR="004576DB" w:rsidRPr="00D83B28" w:rsidRDefault="004576DB" w:rsidP="009E31D3">
    <w:pPr>
      <w:pStyle w:val="Piedepgina"/>
      <w:jc w:val="right"/>
      <w:rPr>
        <w:rFonts w:ascii="Xunta Sans" w:hAnsi="Xunta Sans"/>
        <w:sz w:val="20"/>
        <w:szCs w:val="20"/>
      </w:rPr>
    </w:pPr>
    <w:r w:rsidRPr="00D83B28">
      <w:rPr>
        <w:rFonts w:ascii="Xunta Sans" w:hAnsi="Xunta Sans"/>
        <w:sz w:val="20"/>
        <w:szCs w:val="20"/>
      </w:rPr>
      <w:t xml:space="preserve">Páxina </w:t>
    </w:r>
    <w:r w:rsidRPr="00D83B28">
      <w:rPr>
        <w:rFonts w:ascii="Xunta Sans" w:hAnsi="Xunta Sans"/>
        <w:sz w:val="20"/>
        <w:szCs w:val="20"/>
      </w:rPr>
      <w:fldChar w:fldCharType="begin"/>
    </w:r>
    <w:r w:rsidRPr="00D83B28">
      <w:rPr>
        <w:rFonts w:ascii="Xunta Sans" w:hAnsi="Xunta Sans"/>
        <w:sz w:val="20"/>
        <w:szCs w:val="20"/>
      </w:rPr>
      <w:instrText xml:space="preserve"> PAGE  \* Arabic  \* MERGEFORMAT </w:instrText>
    </w:r>
    <w:r w:rsidRPr="00D83B28">
      <w:rPr>
        <w:rFonts w:ascii="Xunta Sans" w:hAnsi="Xunta Sans"/>
        <w:sz w:val="20"/>
        <w:szCs w:val="20"/>
      </w:rPr>
      <w:fldChar w:fldCharType="separate"/>
    </w:r>
    <w:r w:rsidR="005D78A0">
      <w:rPr>
        <w:rFonts w:ascii="Xunta Sans" w:hAnsi="Xunta Sans"/>
        <w:noProof/>
        <w:sz w:val="20"/>
        <w:szCs w:val="20"/>
      </w:rPr>
      <w:t>8</w:t>
    </w:r>
    <w:r w:rsidRPr="00D83B28">
      <w:rPr>
        <w:rFonts w:ascii="Xunta Sans" w:hAnsi="Xunta Sans"/>
        <w:sz w:val="20"/>
        <w:szCs w:val="20"/>
      </w:rPr>
      <w:fldChar w:fldCharType="end"/>
    </w:r>
    <w:r w:rsidRPr="00D83B28">
      <w:rPr>
        <w:rFonts w:ascii="Xunta Sans" w:hAnsi="Xunta Sans"/>
        <w:sz w:val="20"/>
        <w:szCs w:val="20"/>
      </w:rPr>
      <w:t xml:space="preserve"> de </w:t>
    </w:r>
    <w:r w:rsidRPr="00D83B28">
      <w:rPr>
        <w:rFonts w:ascii="Xunta Sans" w:hAnsi="Xunta Sans"/>
        <w:sz w:val="20"/>
        <w:szCs w:val="20"/>
      </w:rPr>
      <w:fldChar w:fldCharType="begin"/>
    </w:r>
    <w:r w:rsidRPr="00D83B28">
      <w:rPr>
        <w:rFonts w:ascii="Xunta Sans" w:hAnsi="Xunta Sans"/>
        <w:sz w:val="20"/>
        <w:szCs w:val="20"/>
      </w:rPr>
      <w:instrText xml:space="preserve"> NUMPAGES  \* Arabic  \* MERGEFORMAT </w:instrText>
    </w:r>
    <w:r w:rsidRPr="00D83B28">
      <w:rPr>
        <w:rFonts w:ascii="Xunta Sans" w:hAnsi="Xunta Sans"/>
        <w:sz w:val="20"/>
        <w:szCs w:val="20"/>
      </w:rPr>
      <w:fldChar w:fldCharType="separate"/>
    </w:r>
    <w:r w:rsidR="005D78A0">
      <w:rPr>
        <w:rFonts w:ascii="Xunta Sans" w:hAnsi="Xunta Sans"/>
        <w:noProof/>
        <w:sz w:val="20"/>
        <w:szCs w:val="20"/>
      </w:rPr>
      <w:t>13</w:t>
    </w:r>
    <w:r w:rsidRPr="00D83B28">
      <w:rPr>
        <w:rFonts w:ascii="Xunta Sans" w:hAnsi="Xunta San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04D15" w14:textId="67784A62" w:rsidR="004576DB" w:rsidRPr="00675300" w:rsidRDefault="004576DB">
    <w:pPr>
      <w:pStyle w:val="Piedepgina"/>
      <w:rPr>
        <w:rFonts w:ascii="Xunta Sans" w:hAnsi="Xunta Sans"/>
        <w:sz w:val="20"/>
        <w:szCs w:val="20"/>
      </w:rPr>
    </w:pPr>
    <w:r w:rsidRPr="005227A1">
      <w:rPr>
        <w:noProof/>
        <w:lang w:eastAsia="es-ES"/>
      </w:rPr>
      <mc:AlternateContent>
        <mc:Choice Requires="wps">
          <w:drawing>
            <wp:anchor distT="0" distB="0" distL="114300" distR="114300" simplePos="0" relativeHeight="251667456" behindDoc="0" locked="0" layoutInCell="1" allowOverlap="1" wp14:anchorId="6BD17FAC" wp14:editId="5F1BDBC0">
              <wp:simplePos x="0" y="0"/>
              <wp:positionH relativeFrom="page">
                <wp:posOffset>1112520</wp:posOffset>
              </wp:positionH>
              <wp:positionV relativeFrom="page">
                <wp:posOffset>9386570</wp:posOffset>
              </wp:positionV>
              <wp:extent cx="1414800" cy="910800"/>
              <wp:effectExtent l="0" t="0" r="13335" b="3810"/>
              <wp:wrapNone/>
              <wp:docPr id="3" name="Cuadro de texto 415"/>
              <wp:cNvGraphicFramePr/>
              <a:graphic xmlns:a="http://schemas.openxmlformats.org/drawingml/2006/main">
                <a:graphicData uri="http://schemas.microsoft.com/office/word/2010/wordprocessingShape">
                  <wps:wsp>
                    <wps:cNvSpPr txBox="1"/>
                    <wps:spPr>
                      <a:xfrm>
                        <a:off x="0" y="0"/>
                        <a:ext cx="1414800" cy="910800"/>
                      </a:xfrm>
                      <a:prstGeom prst="rect">
                        <a:avLst/>
                      </a:prstGeom>
                      <a:noFill/>
                      <a:ln w="6350">
                        <a:noFill/>
                      </a:ln>
                    </wps:spPr>
                    <wps:txbx>
                      <w:txbxContent>
                        <w:p w14:paraId="4ACA2EBD" w14:textId="77777777" w:rsidR="004576DB" w:rsidRPr="00B40956" w:rsidRDefault="004576DB"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Rúa Pastoriza, 8</w:t>
                          </w:r>
                        </w:p>
                        <w:p w14:paraId="496FE845" w14:textId="77777777" w:rsidR="004576DB" w:rsidRPr="00B40956" w:rsidRDefault="004576DB"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15781 Santiago de Compostela</w:t>
                          </w:r>
                        </w:p>
                        <w:p w14:paraId="652E7036" w14:textId="77777777" w:rsidR="004576DB" w:rsidRPr="00B40956" w:rsidRDefault="004576DB"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direccion@atriga.es</w:t>
                          </w:r>
                        </w:p>
                        <w:p w14:paraId="4193BCF5" w14:textId="77777777" w:rsidR="004576DB" w:rsidRPr="00B40956" w:rsidRDefault="004576DB"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www.atriga.gal</w:t>
                          </w:r>
                        </w:p>
                      </w:txbxContent>
                    </wps:txbx>
                    <wps:bodyPr rot="0" spcFirstLastPara="0" vertOverflow="overflow" horzOverflow="overflow" vert="horz" wrap="non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D17FAC" id="_x0000_t202" coordsize="21600,21600" o:spt="202" path="m,l,21600r21600,l21600,xe">
              <v:stroke joinstyle="miter"/>
              <v:path gradientshapeok="t" o:connecttype="rect"/>
            </v:shapetype>
            <v:shape id="Cuadro de texto 415" o:spid="_x0000_s1026" type="#_x0000_t202" style="position:absolute;margin-left:87.6pt;margin-top:739.1pt;width:111.4pt;height:71.7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" filled="f" stroked="f" strokeweight=".5pt">
              <v:textbox inset="0,0,0,0">
                <w:txbxContent>
                  <w:p w14:paraId="4ACA2EBD" w14:textId="77777777" w:rsidR="004576DB" w:rsidRPr="00B40956" w:rsidRDefault="004576DB"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Rúa Pastoriza, 8</w:t>
                    </w:r>
                  </w:p>
                  <w:p w14:paraId="496FE845" w14:textId="77777777" w:rsidR="004576DB" w:rsidRPr="00B40956" w:rsidRDefault="004576DB"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15781 Santiago de Compostela</w:t>
                    </w:r>
                  </w:p>
                  <w:p w14:paraId="652E7036" w14:textId="77777777" w:rsidR="004576DB" w:rsidRPr="00B40956" w:rsidRDefault="004576DB"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direccion@atriga.es</w:t>
                    </w:r>
                  </w:p>
                  <w:p w14:paraId="4193BCF5" w14:textId="77777777" w:rsidR="004576DB" w:rsidRPr="00B40956" w:rsidRDefault="004576DB"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www.atriga.gal</w:t>
                    </w:r>
                  </w:p>
                </w:txbxContent>
              </v:textbox>
              <w10:wrap anchorx="page" anchory="page"/>
            </v:shape>
          </w:pict>
        </mc:Fallback>
      </mc:AlternateContent>
    </w:r>
    <w:r>
      <w:tab/>
    </w:r>
    <w:r>
      <w:tab/>
    </w:r>
    <w:r w:rsidRPr="00675300">
      <w:rPr>
        <w:rFonts w:ascii="Xunta Sans" w:hAnsi="Xunta Sans"/>
        <w:sz w:val="20"/>
        <w:szCs w:val="20"/>
      </w:rPr>
      <w:t xml:space="preserve">Páxina </w:t>
    </w:r>
    <w:r w:rsidRPr="00675300">
      <w:rPr>
        <w:rFonts w:ascii="Xunta Sans" w:hAnsi="Xunta Sans"/>
        <w:sz w:val="20"/>
        <w:szCs w:val="20"/>
      </w:rPr>
      <w:fldChar w:fldCharType="begin"/>
    </w:r>
    <w:r w:rsidRPr="00675300">
      <w:rPr>
        <w:rFonts w:ascii="Xunta Sans" w:hAnsi="Xunta Sans"/>
        <w:sz w:val="20"/>
        <w:szCs w:val="20"/>
      </w:rPr>
      <w:instrText xml:space="preserve"> PAGE  \* Arabic  \* MERGEFORMAT </w:instrText>
    </w:r>
    <w:r w:rsidRPr="00675300">
      <w:rPr>
        <w:rFonts w:ascii="Xunta Sans" w:hAnsi="Xunta Sans"/>
        <w:sz w:val="20"/>
        <w:szCs w:val="20"/>
      </w:rPr>
      <w:fldChar w:fldCharType="separate"/>
    </w:r>
    <w:r w:rsidR="00BA4CDB">
      <w:rPr>
        <w:rFonts w:ascii="Xunta Sans" w:hAnsi="Xunta Sans"/>
        <w:noProof/>
        <w:sz w:val="20"/>
        <w:szCs w:val="20"/>
      </w:rPr>
      <w:t>1</w:t>
    </w:r>
    <w:r w:rsidRPr="00675300">
      <w:rPr>
        <w:rFonts w:ascii="Xunta Sans" w:hAnsi="Xunta Sans"/>
        <w:sz w:val="20"/>
        <w:szCs w:val="20"/>
      </w:rPr>
      <w:fldChar w:fldCharType="end"/>
    </w:r>
    <w:r w:rsidRPr="00675300">
      <w:rPr>
        <w:rFonts w:ascii="Xunta Sans" w:hAnsi="Xunta Sans"/>
        <w:sz w:val="20"/>
        <w:szCs w:val="20"/>
      </w:rPr>
      <w:t xml:space="preserve"> de </w:t>
    </w:r>
    <w:r w:rsidRPr="00675300">
      <w:rPr>
        <w:rFonts w:ascii="Xunta Sans" w:hAnsi="Xunta Sans"/>
        <w:sz w:val="20"/>
        <w:szCs w:val="20"/>
      </w:rPr>
      <w:fldChar w:fldCharType="begin"/>
    </w:r>
    <w:r w:rsidRPr="00675300">
      <w:rPr>
        <w:rFonts w:ascii="Xunta Sans" w:hAnsi="Xunta Sans"/>
        <w:sz w:val="20"/>
        <w:szCs w:val="20"/>
      </w:rPr>
      <w:instrText xml:space="preserve"> NUMPAGES   \* MERGEFORMAT </w:instrText>
    </w:r>
    <w:r w:rsidRPr="00675300">
      <w:rPr>
        <w:rFonts w:ascii="Xunta Sans" w:hAnsi="Xunta Sans"/>
        <w:sz w:val="20"/>
        <w:szCs w:val="20"/>
      </w:rPr>
      <w:fldChar w:fldCharType="separate"/>
    </w:r>
    <w:r w:rsidR="00BA4CDB">
      <w:rPr>
        <w:rFonts w:ascii="Xunta Sans" w:hAnsi="Xunta Sans"/>
        <w:noProof/>
        <w:sz w:val="20"/>
        <w:szCs w:val="20"/>
      </w:rPr>
      <w:t>13</w:t>
    </w:r>
    <w:r w:rsidRPr="00675300">
      <w:rPr>
        <w:rFonts w:ascii="Xunta Sans" w:hAnsi="Xunta San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C37AB" w14:textId="77777777" w:rsidR="004576DB" w:rsidRDefault="004576DB" w:rsidP="00C678ED">
      <w:pPr>
        <w:spacing w:after="0" w:line="240" w:lineRule="auto"/>
      </w:pPr>
      <w:r>
        <w:separator/>
      </w:r>
    </w:p>
  </w:footnote>
  <w:footnote w:type="continuationSeparator" w:id="0">
    <w:p w14:paraId="03C8D444" w14:textId="77777777" w:rsidR="004576DB" w:rsidRDefault="004576DB" w:rsidP="00C678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EFB47" w14:textId="77777777" w:rsidR="004576DB" w:rsidRPr="005227A1" w:rsidRDefault="004576DB" w:rsidP="00B40956">
    <w:pPr>
      <w:rPr>
        <w:rFonts w:cs="Arial"/>
        <w:sz w:val="16"/>
        <w:szCs w:val="16"/>
      </w:rPr>
    </w:pPr>
    <w:r w:rsidRPr="005227A1">
      <w:rPr>
        <w:rFonts w:cs="Arial"/>
        <w:noProof/>
        <w:sz w:val="16"/>
        <w:szCs w:val="16"/>
        <w:lang w:eastAsia="es-ES"/>
      </w:rPr>
      <w:drawing>
        <wp:anchor distT="0" distB="0" distL="114300" distR="114300" simplePos="0" relativeHeight="251670528" behindDoc="0" locked="0" layoutInCell="1" allowOverlap="1" wp14:anchorId="43627689" wp14:editId="336A3019">
          <wp:simplePos x="0" y="0"/>
          <wp:positionH relativeFrom="margin">
            <wp:posOffset>0</wp:posOffset>
          </wp:positionH>
          <wp:positionV relativeFrom="page">
            <wp:posOffset>793750</wp:posOffset>
          </wp:positionV>
          <wp:extent cx="276860" cy="395605"/>
          <wp:effectExtent l="0" t="0" r="8890" b="444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fap-positiv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6860" cy="395605"/>
                  </a:xfrm>
                  <a:prstGeom prst="rect">
                    <a:avLst/>
                  </a:prstGeom>
                </pic:spPr>
              </pic:pic>
            </a:graphicData>
          </a:graphic>
          <wp14:sizeRelH relativeFrom="margin">
            <wp14:pctWidth>0</wp14:pctWidth>
          </wp14:sizeRelH>
          <wp14:sizeRelV relativeFrom="margin">
            <wp14:pctHeight>0</wp14:pctHeight>
          </wp14:sizeRelV>
        </wp:anchor>
      </w:drawing>
    </w:r>
  </w:p>
  <w:p w14:paraId="3FCA91F5" w14:textId="77777777" w:rsidR="004576DB" w:rsidRPr="00B40956" w:rsidRDefault="004576DB" w:rsidP="00B4095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4ED98" w14:textId="77777777" w:rsidR="004576DB" w:rsidRPr="00956591" w:rsidRDefault="004576DB" w:rsidP="00B40956">
    <w:r w:rsidRPr="00E42A2F">
      <w:rPr>
        <w:rFonts w:ascii="Xunta Sans" w:hAnsi="Xunta Sans" w:cs="Arial"/>
        <w:noProof/>
        <w:sz w:val="16"/>
        <w:szCs w:val="16"/>
        <w:lang w:eastAsia="es-ES"/>
      </w:rPr>
      <w:drawing>
        <wp:anchor distT="0" distB="0" distL="114300" distR="114300" simplePos="0" relativeHeight="251665408" behindDoc="0" locked="0" layoutInCell="1" allowOverlap="1" wp14:anchorId="0BC4101E" wp14:editId="7BAB0AFD">
          <wp:simplePos x="0" y="0"/>
          <wp:positionH relativeFrom="page">
            <wp:posOffset>1108075</wp:posOffset>
          </wp:positionH>
          <wp:positionV relativeFrom="page">
            <wp:posOffset>790575</wp:posOffset>
          </wp:positionV>
          <wp:extent cx="1840393" cy="395640"/>
          <wp:effectExtent l="0" t="0" r="7620" b="444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fap-positiv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0393" cy="395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578"/>
    <w:multiLevelType w:val="hybridMultilevel"/>
    <w:tmpl w:val="9AB240B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EE2839"/>
    <w:multiLevelType w:val="hybridMultilevel"/>
    <w:tmpl w:val="9F5059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EEC0286"/>
    <w:multiLevelType w:val="hybridMultilevel"/>
    <w:tmpl w:val="DA76696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A591CA7"/>
    <w:multiLevelType w:val="hybridMultilevel"/>
    <w:tmpl w:val="F95253A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767535EA"/>
    <w:multiLevelType w:val="hybridMultilevel"/>
    <w:tmpl w:val="2436B3F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6C24510"/>
    <w:multiLevelType w:val="hybridMultilevel"/>
    <w:tmpl w:val="67187FD4"/>
    <w:lvl w:ilvl="0" w:tplc="717C19E2">
      <w:start w:val="1"/>
      <w:numFmt w:val="bullet"/>
      <w:lvlText w:val="-"/>
      <w:lvlJc w:val="left"/>
      <w:pPr>
        <w:ind w:left="720" w:hanging="360"/>
      </w:pPr>
      <w:rPr>
        <w:rFonts w:ascii="Sylfaen" w:hAnsi="Sylfae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8ED"/>
    <w:rsid w:val="0001013A"/>
    <w:rsid w:val="000136D9"/>
    <w:rsid w:val="0003255D"/>
    <w:rsid w:val="00043016"/>
    <w:rsid w:val="000513DD"/>
    <w:rsid w:val="000625F9"/>
    <w:rsid w:val="000777CF"/>
    <w:rsid w:val="00082845"/>
    <w:rsid w:val="000908EC"/>
    <w:rsid w:val="00090AD9"/>
    <w:rsid w:val="0009197F"/>
    <w:rsid w:val="000A0E1E"/>
    <w:rsid w:val="000B364C"/>
    <w:rsid w:val="000C0F39"/>
    <w:rsid w:val="000D0A27"/>
    <w:rsid w:val="000D6641"/>
    <w:rsid w:val="000E7C59"/>
    <w:rsid w:val="000F65AB"/>
    <w:rsid w:val="001000C7"/>
    <w:rsid w:val="00101157"/>
    <w:rsid w:val="00110BD2"/>
    <w:rsid w:val="00110DD6"/>
    <w:rsid w:val="00115155"/>
    <w:rsid w:val="00116313"/>
    <w:rsid w:val="0012070D"/>
    <w:rsid w:val="001445C1"/>
    <w:rsid w:val="001473E5"/>
    <w:rsid w:val="001628B2"/>
    <w:rsid w:val="00195EB7"/>
    <w:rsid w:val="001A11F6"/>
    <w:rsid w:val="001A126E"/>
    <w:rsid w:val="001C1667"/>
    <w:rsid w:val="001D5F68"/>
    <w:rsid w:val="00231B2C"/>
    <w:rsid w:val="002564AF"/>
    <w:rsid w:val="00261D31"/>
    <w:rsid w:val="00262D46"/>
    <w:rsid w:val="002B293D"/>
    <w:rsid w:val="002B53CE"/>
    <w:rsid w:val="002C101F"/>
    <w:rsid w:val="002C43D9"/>
    <w:rsid w:val="002F50B7"/>
    <w:rsid w:val="00306C81"/>
    <w:rsid w:val="00307C20"/>
    <w:rsid w:val="003104EE"/>
    <w:rsid w:val="00332970"/>
    <w:rsid w:val="00337602"/>
    <w:rsid w:val="00343092"/>
    <w:rsid w:val="0035476D"/>
    <w:rsid w:val="00381533"/>
    <w:rsid w:val="00383A16"/>
    <w:rsid w:val="00387983"/>
    <w:rsid w:val="003B7CC5"/>
    <w:rsid w:val="003C1B3A"/>
    <w:rsid w:val="003C2A30"/>
    <w:rsid w:val="003D61E9"/>
    <w:rsid w:val="003F7105"/>
    <w:rsid w:val="0043349A"/>
    <w:rsid w:val="004576DB"/>
    <w:rsid w:val="004736ED"/>
    <w:rsid w:val="00473DFB"/>
    <w:rsid w:val="004A0350"/>
    <w:rsid w:val="00501F94"/>
    <w:rsid w:val="005268F3"/>
    <w:rsid w:val="0055556E"/>
    <w:rsid w:val="00586359"/>
    <w:rsid w:val="00592B67"/>
    <w:rsid w:val="005D11EE"/>
    <w:rsid w:val="005D2851"/>
    <w:rsid w:val="005D78A0"/>
    <w:rsid w:val="00614E56"/>
    <w:rsid w:val="006572A7"/>
    <w:rsid w:val="00675300"/>
    <w:rsid w:val="00683F52"/>
    <w:rsid w:val="006855C4"/>
    <w:rsid w:val="0068779B"/>
    <w:rsid w:val="006A2A8C"/>
    <w:rsid w:val="006C1DDA"/>
    <w:rsid w:val="006D03B6"/>
    <w:rsid w:val="006F3E95"/>
    <w:rsid w:val="0070015B"/>
    <w:rsid w:val="0070500B"/>
    <w:rsid w:val="00711755"/>
    <w:rsid w:val="00711F34"/>
    <w:rsid w:val="00750387"/>
    <w:rsid w:val="0075168E"/>
    <w:rsid w:val="00757ADC"/>
    <w:rsid w:val="00765F28"/>
    <w:rsid w:val="007727EE"/>
    <w:rsid w:val="007B5448"/>
    <w:rsid w:val="007C7652"/>
    <w:rsid w:val="007E04D9"/>
    <w:rsid w:val="00804673"/>
    <w:rsid w:val="008165F2"/>
    <w:rsid w:val="008312AA"/>
    <w:rsid w:val="00851D1A"/>
    <w:rsid w:val="008724E9"/>
    <w:rsid w:val="00873C32"/>
    <w:rsid w:val="00883F6F"/>
    <w:rsid w:val="008A7ED0"/>
    <w:rsid w:val="008B211D"/>
    <w:rsid w:val="00923EA0"/>
    <w:rsid w:val="0093334F"/>
    <w:rsid w:val="00940C5A"/>
    <w:rsid w:val="00954794"/>
    <w:rsid w:val="00971CE6"/>
    <w:rsid w:val="00982D9A"/>
    <w:rsid w:val="009A1709"/>
    <w:rsid w:val="009D2A92"/>
    <w:rsid w:val="009E31D3"/>
    <w:rsid w:val="009F4C77"/>
    <w:rsid w:val="00A011C9"/>
    <w:rsid w:val="00A176D9"/>
    <w:rsid w:val="00A440B1"/>
    <w:rsid w:val="00A4590E"/>
    <w:rsid w:val="00A63E9A"/>
    <w:rsid w:val="00A82790"/>
    <w:rsid w:val="00A95E47"/>
    <w:rsid w:val="00A96224"/>
    <w:rsid w:val="00AA63C3"/>
    <w:rsid w:val="00AD25C2"/>
    <w:rsid w:val="00AD5057"/>
    <w:rsid w:val="00B00BB1"/>
    <w:rsid w:val="00B01981"/>
    <w:rsid w:val="00B1734C"/>
    <w:rsid w:val="00B22266"/>
    <w:rsid w:val="00B27CB4"/>
    <w:rsid w:val="00B40956"/>
    <w:rsid w:val="00B5392C"/>
    <w:rsid w:val="00B73380"/>
    <w:rsid w:val="00B74F00"/>
    <w:rsid w:val="00BA4CDB"/>
    <w:rsid w:val="00BD33EF"/>
    <w:rsid w:val="00BD6372"/>
    <w:rsid w:val="00BE102D"/>
    <w:rsid w:val="00BE578F"/>
    <w:rsid w:val="00BF298A"/>
    <w:rsid w:val="00BF3A62"/>
    <w:rsid w:val="00C20C06"/>
    <w:rsid w:val="00C30969"/>
    <w:rsid w:val="00C55CFD"/>
    <w:rsid w:val="00C55F1F"/>
    <w:rsid w:val="00C65A1F"/>
    <w:rsid w:val="00C678ED"/>
    <w:rsid w:val="00C732BC"/>
    <w:rsid w:val="00C76BAA"/>
    <w:rsid w:val="00C76DF4"/>
    <w:rsid w:val="00C91064"/>
    <w:rsid w:val="00C91A10"/>
    <w:rsid w:val="00CB0A29"/>
    <w:rsid w:val="00CC6F1A"/>
    <w:rsid w:val="00D122D8"/>
    <w:rsid w:val="00D16233"/>
    <w:rsid w:val="00D24A9C"/>
    <w:rsid w:val="00D26CA0"/>
    <w:rsid w:val="00D305A4"/>
    <w:rsid w:val="00D32E52"/>
    <w:rsid w:val="00D33A75"/>
    <w:rsid w:val="00D409AE"/>
    <w:rsid w:val="00D71F23"/>
    <w:rsid w:val="00D76829"/>
    <w:rsid w:val="00D83B28"/>
    <w:rsid w:val="00D973D1"/>
    <w:rsid w:val="00DA4306"/>
    <w:rsid w:val="00DB5037"/>
    <w:rsid w:val="00DE4864"/>
    <w:rsid w:val="00E161B5"/>
    <w:rsid w:val="00E36781"/>
    <w:rsid w:val="00E4005E"/>
    <w:rsid w:val="00E42A2F"/>
    <w:rsid w:val="00E5156C"/>
    <w:rsid w:val="00E54BEE"/>
    <w:rsid w:val="00E57D5E"/>
    <w:rsid w:val="00E93BED"/>
    <w:rsid w:val="00EA4FA7"/>
    <w:rsid w:val="00EA6F09"/>
    <w:rsid w:val="00EB56CD"/>
    <w:rsid w:val="00ED6F74"/>
    <w:rsid w:val="00EF302B"/>
    <w:rsid w:val="00F10859"/>
    <w:rsid w:val="00F17D61"/>
    <w:rsid w:val="00F47BE3"/>
    <w:rsid w:val="00F55C99"/>
    <w:rsid w:val="00F85804"/>
    <w:rsid w:val="00FA78BD"/>
    <w:rsid w:val="00FC6BA2"/>
    <w:rsid w:val="00FE2DAA"/>
    <w:rsid w:val="00FE49F8"/>
    <w:rsid w:val="00FF4EC0"/>
    <w:rsid w:val="00FF57EF"/>
    <w:rsid w:val="00FF747F"/>
    <w:rsid w:val="00FF7714"/>
    <w:rsid w:val="00FF790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185F2A3"/>
  <w15:docId w15:val="{4A60F70C-DAE4-4753-9019-193186813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678E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678ED"/>
  </w:style>
  <w:style w:type="paragraph" w:styleId="Piedepgina">
    <w:name w:val="footer"/>
    <w:basedOn w:val="Normal"/>
    <w:link w:val="PiedepginaCar"/>
    <w:uiPriority w:val="99"/>
    <w:unhideWhenUsed/>
    <w:rsid w:val="00C678E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678ED"/>
  </w:style>
  <w:style w:type="paragraph" w:customStyle="1" w:styleId="Default">
    <w:name w:val="Default"/>
    <w:rsid w:val="00D7682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styleId="Textoindependiente">
    <w:name w:val="Body Text"/>
    <w:basedOn w:val="Normal"/>
    <w:link w:val="TextoindependienteCar"/>
    <w:rsid w:val="00D76829"/>
    <w:pPr>
      <w:spacing w:after="0" w:line="240" w:lineRule="auto"/>
      <w:jc w:val="both"/>
    </w:pPr>
    <w:rPr>
      <w:rFonts w:ascii="Times New Roman" w:eastAsia="Times New Roman" w:hAnsi="Times New Roman" w:cs="Times New Roman"/>
      <w:sz w:val="24"/>
      <w:szCs w:val="24"/>
      <w:lang w:val="gl-ES" w:eastAsia="es-ES"/>
    </w:rPr>
  </w:style>
  <w:style w:type="character" w:customStyle="1" w:styleId="TextoindependienteCar">
    <w:name w:val="Texto independiente Car"/>
    <w:basedOn w:val="Fuentedeprrafopredeter"/>
    <w:link w:val="Textoindependiente"/>
    <w:rsid w:val="00D76829"/>
    <w:rPr>
      <w:rFonts w:ascii="Times New Roman" w:eastAsia="Times New Roman" w:hAnsi="Times New Roman" w:cs="Times New Roman"/>
      <w:sz w:val="24"/>
      <w:szCs w:val="24"/>
      <w:lang w:val="gl-ES" w:eastAsia="es-ES"/>
    </w:rPr>
  </w:style>
  <w:style w:type="paragraph" w:styleId="Sangradetextonormal">
    <w:name w:val="Body Text Indent"/>
    <w:basedOn w:val="Normal"/>
    <w:link w:val="SangradetextonormalCar"/>
    <w:rsid w:val="00D76829"/>
    <w:pPr>
      <w:spacing w:after="120" w:line="240" w:lineRule="auto"/>
      <w:ind w:left="283"/>
    </w:pPr>
    <w:rPr>
      <w:rFonts w:ascii="Times New Roman" w:eastAsia="Times New Roman" w:hAnsi="Times New Roman" w:cs="Times New Roman"/>
      <w:sz w:val="24"/>
      <w:szCs w:val="24"/>
      <w:lang w:val="gl-ES" w:eastAsia="es-ES"/>
    </w:rPr>
  </w:style>
  <w:style w:type="character" w:customStyle="1" w:styleId="SangradetextonormalCar">
    <w:name w:val="Sangría de texto normal Car"/>
    <w:basedOn w:val="Fuentedeprrafopredeter"/>
    <w:link w:val="Sangradetextonormal"/>
    <w:rsid w:val="00D76829"/>
    <w:rPr>
      <w:rFonts w:ascii="Times New Roman" w:eastAsia="Times New Roman" w:hAnsi="Times New Roman" w:cs="Times New Roman"/>
      <w:sz w:val="24"/>
      <w:szCs w:val="24"/>
      <w:lang w:val="gl-ES" w:eastAsia="es-ES"/>
    </w:rPr>
  </w:style>
  <w:style w:type="paragraph" w:styleId="NormalWeb">
    <w:name w:val="Normal (Web)"/>
    <w:basedOn w:val="Normal"/>
    <w:unhideWhenUsed/>
    <w:rsid w:val="00D76829"/>
    <w:pPr>
      <w:spacing w:before="75" w:after="75" w:line="264" w:lineRule="auto"/>
    </w:pPr>
    <w:rPr>
      <w:rFonts w:ascii="Times New Roman" w:eastAsia="Times New Roman" w:hAnsi="Times New Roman" w:cs="Times New Roman"/>
      <w:sz w:val="29"/>
      <w:szCs w:val="29"/>
      <w:lang w:eastAsia="es-ES"/>
    </w:rPr>
  </w:style>
  <w:style w:type="paragraph" w:styleId="Textodeglobo">
    <w:name w:val="Balloon Text"/>
    <w:basedOn w:val="Normal"/>
    <w:link w:val="TextodegloboCar"/>
    <w:uiPriority w:val="99"/>
    <w:semiHidden/>
    <w:unhideWhenUsed/>
    <w:rsid w:val="00E3678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36781"/>
    <w:rPr>
      <w:rFonts w:ascii="Segoe UI" w:hAnsi="Segoe UI" w:cs="Segoe UI"/>
      <w:sz w:val="18"/>
      <w:szCs w:val="18"/>
    </w:rPr>
  </w:style>
  <w:style w:type="table" w:styleId="Tablaconcuadrcula">
    <w:name w:val="Table Grid"/>
    <w:basedOn w:val="Tablanormal"/>
    <w:uiPriority w:val="59"/>
    <w:rsid w:val="00765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91A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025806">
      <w:bodyDiv w:val="1"/>
      <w:marLeft w:val="0"/>
      <w:marRight w:val="0"/>
      <w:marTop w:val="0"/>
      <w:marBottom w:val="0"/>
      <w:divBdr>
        <w:top w:val="none" w:sz="0" w:space="0" w:color="auto"/>
        <w:left w:val="none" w:sz="0" w:space="0" w:color="auto"/>
        <w:bottom w:val="none" w:sz="0" w:space="0" w:color="auto"/>
        <w:right w:val="none" w:sz="0" w:space="0" w:color="auto"/>
      </w:divBdr>
    </w:div>
    <w:div w:id="189302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0CFE698C4853A459CD0773EE8F4D87D" ma:contentTypeVersion="0" ma:contentTypeDescription="Crear un documento." ma:contentTypeScope="" ma:versionID="d8f85b36dc0e764e50592e663fc6a858">
  <xsd:schema xmlns:xsd="http://www.w3.org/2001/XMLSchema" xmlns:xs="http://www.w3.org/2001/XMLSchema" xmlns:p="http://schemas.microsoft.com/office/2006/metadata/properties" targetNamespace="http://schemas.microsoft.com/office/2006/metadata/properties" ma:root="true" ma:fieldsID="17d8f638d193cf74bf73c5be5128db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4A193F-9A1F-4C0D-991B-F63FB4167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7CCCD0-03F4-44CE-932E-DAB18B1B3C27}">
  <ds:schemaRefs>
    <ds:schemaRef ds:uri="http://schemas.microsoft.com/sharepoint/v3/contenttype/forms"/>
  </ds:schemaRefs>
</ds:datastoreItem>
</file>

<file path=customXml/itemProps3.xml><?xml version="1.0" encoding="utf-8"?>
<ds:datastoreItem xmlns:ds="http://schemas.openxmlformats.org/officeDocument/2006/customXml" ds:itemID="{49FCD99F-B901-4AA8-A293-AA512872605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13</Pages>
  <Words>3641</Words>
  <Characters>20031</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Amtega</Company>
  <LinksUpToDate>false</LinksUpToDate>
  <CharactersWithSpaces>23625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Vidal Santiago, Ana Isabel</dc:creator>
  <cp:lastModifiedBy>Vidal Santiago, Ana Isabel</cp:lastModifiedBy>
  <cp:revision>22</cp:revision>
  <cp:lastPrinted>2024-05-15T08:56:00Z</cp:lastPrinted>
  <dcterms:created xsi:type="dcterms:W3CDTF">2024-05-14T13:54:00Z</dcterms:created>
  <dcterms:modified xsi:type="dcterms:W3CDTF">2024-05-20T10:10:00Z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0x01010050CFE698C4853A459CD0773EE8F4D87D</vt:lpwstr>
  </property>
</Properties>
</file>